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2D" w:rsidRPr="005A5781" w:rsidRDefault="000D7E92" w:rsidP="005A578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ИНФОРМАЦИОННОЕ ПИСЬМО</w:t>
      </w:r>
      <w:r w:rsidR="00C5142B" w:rsidRPr="00EE387B">
        <w:rPr>
          <w:sz w:val="24"/>
          <w:szCs w:val="24"/>
        </w:rPr>
        <w:br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8045"/>
      </w:tblGrid>
      <w:tr w:rsidR="00920FA2" w:rsidTr="00920FA2">
        <w:tc>
          <w:tcPr>
            <w:tcW w:w="1032" w:type="pct"/>
          </w:tcPr>
          <w:p w:rsidR="00920FA2" w:rsidRDefault="00920FA2" w:rsidP="00DC50B2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88D8859" wp14:editId="48B4AB0E">
                  <wp:extent cx="1029287" cy="864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6_dark (1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9" b="8029"/>
                          <a:stretch/>
                        </pic:blipFill>
                        <pic:spPr bwMode="auto">
                          <a:xfrm>
                            <a:off x="0" y="0"/>
                            <a:ext cx="1029287" cy="8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pct"/>
            <w:vAlign w:val="center"/>
          </w:tcPr>
          <w:p w:rsidR="00920FA2" w:rsidRPr="00920FA2" w:rsidRDefault="00920FA2" w:rsidP="00C2010D">
            <w:pPr>
              <w:jc w:val="center"/>
              <w:rPr>
                <w:noProof/>
                <w:sz w:val="24"/>
                <w:szCs w:val="24"/>
              </w:rPr>
            </w:pPr>
            <w:r w:rsidRPr="00920FA2">
              <w:rPr>
                <w:noProof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«Технологический университет имени дважды </w:t>
            </w:r>
            <w:r w:rsidR="00DC50B2">
              <w:rPr>
                <w:noProof/>
                <w:sz w:val="24"/>
                <w:szCs w:val="24"/>
              </w:rPr>
              <w:br/>
            </w:r>
            <w:r w:rsidRPr="00920FA2">
              <w:rPr>
                <w:noProof/>
                <w:sz w:val="24"/>
                <w:szCs w:val="24"/>
              </w:rPr>
              <w:t>Героя Советского Союза, летчика-космонавта А.А. Леонова»</w:t>
            </w:r>
          </w:p>
        </w:tc>
      </w:tr>
    </w:tbl>
    <w:p w:rsidR="00926B2D" w:rsidRPr="00435784" w:rsidRDefault="00926B2D" w:rsidP="00526167">
      <w:pPr>
        <w:rPr>
          <w:rFonts w:ascii="Constantia" w:hAnsi="Constantia"/>
          <w:sz w:val="27"/>
          <w:szCs w:val="27"/>
        </w:rPr>
      </w:pPr>
    </w:p>
    <w:p w:rsidR="00926B2D" w:rsidRPr="009A70FA" w:rsidRDefault="00926B2D" w:rsidP="00926B2D">
      <w:pPr>
        <w:jc w:val="center"/>
        <w:rPr>
          <w:sz w:val="24"/>
          <w:szCs w:val="24"/>
        </w:rPr>
      </w:pPr>
      <w:r w:rsidRPr="009A70FA">
        <w:rPr>
          <w:sz w:val="24"/>
          <w:szCs w:val="24"/>
        </w:rPr>
        <w:t>Уважаемые коллеги!</w:t>
      </w:r>
    </w:p>
    <w:p w:rsidR="00926B2D" w:rsidRPr="00E2096E" w:rsidRDefault="00926B2D" w:rsidP="00926B2D">
      <w:pPr>
        <w:jc w:val="center"/>
        <w:rPr>
          <w:sz w:val="24"/>
          <w:szCs w:val="24"/>
        </w:rPr>
      </w:pPr>
    </w:p>
    <w:p w:rsidR="00B06653" w:rsidRDefault="00BC48DF" w:rsidP="00B06653">
      <w:pPr>
        <w:spacing w:after="120" w:line="216" w:lineRule="auto"/>
        <w:ind w:firstLine="709"/>
        <w:jc w:val="both"/>
        <w:rPr>
          <w:sz w:val="24"/>
          <w:szCs w:val="24"/>
        </w:rPr>
      </w:pPr>
      <w:r w:rsidRPr="004D1EC9">
        <w:rPr>
          <w:sz w:val="24"/>
          <w:szCs w:val="24"/>
        </w:rPr>
        <w:t>Управление по проектной и научно-исследовательской деятельности приглашает</w:t>
      </w:r>
      <w:r w:rsidR="00926B2D" w:rsidRPr="004D1EC9">
        <w:rPr>
          <w:sz w:val="24"/>
          <w:szCs w:val="24"/>
        </w:rPr>
        <w:t xml:space="preserve"> принять участие в</w:t>
      </w:r>
      <w:r w:rsidR="00E2096E">
        <w:rPr>
          <w:sz w:val="24"/>
          <w:szCs w:val="24"/>
        </w:rPr>
        <w:t>о</w:t>
      </w:r>
      <w:r w:rsidR="00926B2D" w:rsidRPr="004D1EC9">
        <w:rPr>
          <w:sz w:val="24"/>
          <w:szCs w:val="24"/>
        </w:rPr>
        <w:t xml:space="preserve"> </w:t>
      </w:r>
      <w:r w:rsidR="00E2096E" w:rsidRPr="00E2096E">
        <w:rPr>
          <w:sz w:val="24"/>
          <w:szCs w:val="24"/>
        </w:rPr>
        <w:t>2-й Молодежной научной конференции «</w:t>
      </w:r>
      <w:proofErr w:type="spellStart"/>
      <w:r w:rsidR="00E2096E" w:rsidRPr="00E2096E">
        <w:rPr>
          <w:sz w:val="24"/>
          <w:szCs w:val="24"/>
        </w:rPr>
        <w:t>Леоновские</w:t>
      </w:r>
      <w:proofErr w:type="spellEnd"/>
      <w:r w:rsidR="00E2096E" w:rsidRPr="00E2096E">
        <w:rPr>
          <w:sz w:val="24"/>
          <w:szCs w:val="24"/>
        </w:rPr>
        <w:t xml:space="preserve"> чтения-2025»</w:t>
      </w:r>
      <w:r w:rsidR="00E2096E">
        <w:rPr>
          <w:sz w:val="24"/>
          <w:szCs w:val="24"/>
        </w:rPr>
        <w:t xml:space="preserve">, </w:t>
      </w:r>
      <w:r w:rsidR="00926B2D" w:rsidRPr="004D1EC9">
        <w:rPr>
          <w:sz w:val="24"/>
          <w:szCs w:val="24"/>
        </w:rPr>
        <w:t xml:space="preserve">которая состоится </w:t>
      </w:r>
      <w:r w:rsidR="00E2096E" w:rsidRPr="004D1EC9">
        <w:rPr>
          <w:sz w:val="24"/>
          <w:szCs w:val="24"/>
        </w:rPr>
        <w:t xml:space="preserve">в </w:t>
      </w:r>
      <w:r w:rsidR="00E2096E">
        <w:rPr>
          <w:sz w:val="24"/>
          <w:szCs w:val="24"/>
        </w:rPr>
        <w:t>Технологическ</w:t>
      </w:r>
      <w:r w:rsidR="003B6DBD">
        <w:rPr>
          <w:sz w:val="24"/>
          <w:szCs w:val="24"/>
        </w:rPr>
        <w:t>ом</w:t>
      </w:r>
      <w:r w:rsidR="00E2096E">
        <w:rPr>
          <w:sz w:val="24"/>
          <w:szCs w:val="24"/>
        </w:rPr>
        <w:t xml:space="preserve"> университе</w:t>
      </w:r>
      <w:r w:rsidR="003B6DBD">
        <w:rPr>
          <w:sz w:val="24"/>
          <w:szCs w:val="24"/>
        </w:rPr>
        <w:t xml:space="preserve">те им. А.А. Леонова </w:t>
      </w:r>
      <w:r w:rsidR="00E2096E">
        <w:rPr>
          <w:sz w:val="24"/>
          <w:szCs w:val="24"/>
        </w:rPr>
        <w:t>2</w:t>
      </w:r>
      <w:r w:rsidR="003B6DBD">
        <w:rPr>
          <w:sz w:val="24"/>
          <w:szCs w:val="24"/>
        </w:rPr>
        <w:t>6</w:t>
      </w:r>
      <w:r w:rsidR="00E2096E">
        <w:rPr>
          <w:sz w:val="24"/>
          <w:szCs w:val="24"/>
        </w:rPr>
        <w:t xml:space="preserve"> и 2</w:t>
      </w:r>
      <w:r w:rsidR="003B6DBD">
        <w:rPr>
          <w:sz w:val="24"/>
          <w:szCs w:val="24"/>
        </w:rPr>
        <w:t>7</w:t>
      </w:r>
      <w:r w:rsidR="00E2096E">
        <w:rPr>
          <w:sz w:val="24"/>
          <w:szCs w:val="24"/>
        </w:rPr>
        <w:t xml:space="preserve"> мая</w:t>
      </w:r>
      <w:r w:rsidR="00926B2D" w:rsidRPr="004D1EC9">
        <w:rPr>
          <w:sz w:val="24"/>
          <w:szCs w:val="24"/>
        </w:rPr>
        <w:t xml:space="preserve"> 202</w:t>
      </w:r>
      <w:r w:rsidR="00E2096E">
        <w:rPr>
          <w:sz w:val="24"/>
          <w:szCs w:val="24"/>
        </w:rPr>
        <w:t>5</w:t>
      </w:r>
      <w:r w:rsidR="00926B2D" w:rsidRPr="004D1EC9">
        <w:rPr>
          <w:sz w:val="24"/>
          <w:szCs w:val="24"/>
        </w:rPr>
        <w:t xml:space="preserve"> г</w:t>
      </w:r>
      <w:r w:rsidR="00E2096E">
        <w:rPr>
          <w:sz w:val="24"/>
          <w:szCs w:val="24"/>
        </w:rPr>
        <w:t>ода</w:t>
      </w:r>
      <w:r w:rsidR="00926B2D" w:rsidRPr="004D1EC9">
        <w:rPr>
          <w:sz w:val="24"/>
          <w:szCs w:val="24"/>
        </w:rPr>
        <w:t xml:space="preserve">. </w:t>
      </w:r>
      <w:r w:rsidR="002679A6">
        <w:rPr>
          <w:sz w:val="24"/>
          <w:szCs w:val="24"/>
        </w:rPr>
        <w:t xml:space="preserve">Конференция приурочена к 91-летию со дня рождения </w:t>
      </w:r>
      <w:r w:rsidR="002679A6" w:rsidRPr="002679A6">
        <w:rPr>
          <w:sz w:val="24"/>
          <w:szCs w:val="24"/>
        </w:rPr>
        <w:t>дважды Героя Советского Союза, летчика-космонавта А.А. Леонова</w:t>
      </w:r>
      <w:r w:rsidR="0030228B">
        <w:rPr>
          <w:sz w:val="24"/>
          <w:szCs w:val="24"/>
        </w:rPr>
        <w:t xml:space="preserve">, </w:t>
      </w:r>
      <w:r w:rsidR="00274DD6" w:rsidRPr="00274DD6">
        <w:rPr>
          <w:sz w:val="24"/>
          <w:szCs w:val="24"/>
        </w:rPr>
        <w:t>первого человека, вышедшего в открытый космос</w:t>
      </w:r>
      <w:r w:rsidR="0030228B" w:rsidRPr="0030228B">
        <w:rPr>
          <w:sz w:val="24"/>
          <w:szCs w:val="24"/>
        </w:rPr>
        <w:t>.</w:t>
      </w:r>
    </w:p>
    <w:p w:rsidR="00926B2D" w:rsidRPr="004D1EC9" w:rsidRDefault="00926B2D" w:rsidP="00B06653">
      <w:pPr>
        <w:spacing w:after="120" w:line="216" w:lineRule="auto"/>
        <w:ind w:firstLine="709"/>
        <w:jc w:val="both"/>
        <w:rPr>
          <w:sz w:val="24"/>
          <w:szCs w:val="24"/>
        </w:rPr>
      </w:pPr>
      <w:r w:rsidRPr="004D1EC9">
        <w:rPr>
          <w:sz w:val="24"/>
          <w:szCs w:val="24"/>
        </w:rPr>
        <w:t xml:space="preserve">Цель конференции – </w:t>
      </w:r>
      <w:bookmarkStart w:id="1" w:name="_Hlk196078076"/>
      <w:r w:rsidR="003B6DBD" w:rsidRPr="003B6DBD">
        <w:rPr>
          <w:sz w:val="24"/>
          <w:szCs w:val="24"/>
        </w:rPr>
        <w:t>развити</w:t>
      </w:r>
      <w:r w:rsidR="00277DDE">
        <w:rPr>
          <w:sz w:val="24"/>
          <w:szCs w:val="24"/>
        </w:rPr>
        <w:t>е</w:t>
      </w:r>
      <w:r w:rsidR="003B6DBD" w:rsidRPr="003B6DBD">
        <w:rPr>
          <w:sz w:val="24"/>
          <w:szCs w:val="24"/>
        </w:rPr>
        <w:t xml:space="preserve"> научно-исследовательской деятельности молодежи, привлечени</w:t>
      </w:r>
      <w:r w:rsidR="003B6DBD">
        <w:rPr>
          <w:sz w:val="24"/>
          <w:szCs w:val="24"/>
        </w:rPr>
        <w:t>е</w:t>
      </w:r>
      <w:r w:rsidR="003B6DBD" w:rsidRPr="003B6DBD">
        <w:rPr>
          <w:sz w:val="24"/>
          <w:szCs w:val="24"/>
        </w:rPr>
        <w:t xml:space="preserve"> к решению актуальных задач современной науки через обсуждение результатов проектов и исследований обучающихся, аспирантов и молодых ученых</w:t>
      </w:r>
      <w:bookmarkEnd w:id="1"/>
      <w:r w:rsidR="00E2096E">
        <w:rPr>
          <w:sz w:val="24"/>
          <w:szCs w:val="24"/>
        </w:rPr>
        <w:t>.</w:t>
      </w:r>
    </w:p>
    <w:p w:rsidR="00926B2D" w:rsidRPr="004D1EC9" w:rsidRDefault="00926B2D" w:rsidP="00926B2D">
      <w:pPr>
        <w:ind w:firstLine="709"/>
        <w:jc w:val="center"/>
        <w:rPr>
          <w:b/>
          <w:i/>
          <w:color w:val="C00000"/>
          <w:sz w:val="24"/>
          <w:szCs w:val="24"/>
        </w:rPr>
      </w:pPr>
    </w:p>
    <w:p w:rsidR="00926B2D" w:rsidRPr="00E2096E" w:rsidRDefault="00926B2D" w:rsidP="00926B2D">
      <w:pPr>
        <w:jc w:val="center"/>
        <w:rPr>
          <w:b/>
          <w:i/>
          <w:color w:val="002060"/>
          <w:sz w:val="24"/>
          <w:szCs w:val="24"/>
        </w:rPr>
      </w:pPr>
      <w:r w:rsidRPr="00E2096E">
        <w:rPr>
          <w:b/>
          <w:i/>
          <w:color w:val="002060"/>
          <w:sz w:val="24"/>
          <w:szCs w:val="24"/>
        </w:rPr>
        <w:t>Секции конференции:</w:t>
      </w:r>
    </w:p>
    <w:p w:rsidR="00E2096E" w:rsidRPr="00E2096E" w:rsidRDefault="00E2096E" w:rsidP="00E2096E">
      <w:pPr>
        <w:ind w:firstLine="709"/>
        <w:jc w:val="both"/>
        <w:rPr>
          <w:sz w:val="24"/>
          <w:szCs w:val="24"/>
        </w:rPr>
      </w:pPr>
      <w:r w:rsidRPr="00E2096E">
        <w:rPr>
          <w:sz w:val="24"/>
          <w:szCs w:val="24"/>
        </w:rPr>
        <w:t xml:space="preserve">Секции конференции </w:t>
      </w:r>
    </w:p>
    <w:p w:rsidR="00E2096E" w:rsidRPr="00E2096E" w:rsidRDefault="00E2096E" w:rsidP="00E2096E">
      <w:pPr>
        <w:ind w:firstLine="709"/>
        <w:jc w:val="both"/>
        <w:rPr>
          <w:sz w:val="24"/>
          <w:szCs w:val="24"/>
        </w:rPr>
      </w:pPr>
      <w:r w:rsidRPr="00E2096E">
        <w:rPr>
          <w:sz w:val="24"/>
          <w:szCs w:val="24"/>
        </w:rPr>
        <w:t>1.</w:t>
      </w:r>
      <w:r w:rsidR="000F7D85" w:rsidRPr="000F7D85">
        <w:rPr>
          <w:sz w:val="24"/>
          <w:szCs w:val="24"/>
        </w:rPr>
        <w:t xml:space="preserve"> </w:t>
      </w:r>
      <w:r w:rsidR="000F7D85" w:rsidRPr="00FF74E6">
        <w:rPr>
          <w:sz w:val="24"/>
          <w:szCs w:val="24"/>
        </w:rPr>
        <w:t>Проектирование, производство и эксплуатация ракет и ракетно-космических комплексов</w:t>
      </w:r>
      <w:r w:rsidR="00712ABB">
        <w:rPr>
          <w:sz w:val="24"/>
          <w:szCs w:val="24"/>
        </w:rPr>
        <w:t xml:space="preserve"> (кафедра техники и технологии, </w:t>
      </w:r>
      <w:bookmarkStart w:id="2" w:name="_Hlk196084572"/>
      <w:r w:rsidR="00712ABB">
        <w:rPr>
          <w:sz w:val="24"/>
          <w:szCs w:val="24"/>
        </w:rPr>
        <w:t>Колледж космического машиностроения и технологий</w:t>
      </w:r>
      <w:bookmarkEnd w:id="2"/>
      <w:r w:rsidR="00712ABB">
        <w:rPr>
          <w:sz w:val="24"/>
          <w:szCs w:val="24"/>
        </w:rPr>
        <w:t>)</w:t>
      </w:r>
      <w:r w:rsidR="00927E17">
        <w:rPr>
          <w:sz w:val="24"/>
          <w:szCs w:val="24"/>
        </w:rPr>
        <w:t>.</w:t>
      </w:r>
    </w:p>
    <w:p w:rsidR="00E2096E" w:rsidRPr="00E2096E" w:rsidRDefault="00E2096E" w:rsidP="00E2096E">
      <w:pPr>
        <w:ind w:firstLine="709"/>
        <w:jc w:val="both"/>
        <w:rPr>
          <w:sz w:val="24"/>
          <w:szCs w:val="24"/>
        </w:rPr>
      </w:pPr>
      <w:r w:rsidRPr="00E2096E">
        <w:rPr>
          <w:sz w:val="24"/>
          <w:szCs w:val="24"/>
        </w:rPr>
        <w:t>2.</w:t>
      </w:r>
      <w:r w:rsidR="00D22E90" w:rsidRPr="00D22E90">
        <w:rPr>
          <w:sz w:val="24"/>
          <w:szCs w:val="24"/>
        </w:rPr>
        <w:t xml:space="preserve"> </w:t>
      </w:r>
      <w:r w:rsidR="000F7D85" w:rsidRPr="00122582">
        <w:rPr>
          <w:sz w:val="24"/>
          <w:szCs w:val="24"/>
        </w:rPr>
        <w:t>Композитные материалы и но</w:t>
      </w:r>
      <w:r w:rsidR="0031432F">
        <w:rPr>
          <w:sz w:val="24"/>
          <w:szCs w:val="24"/>
        </w:rPr>
        <w:t>вые производственные технологии</w:t>
      </w:r>
      <w:r w:rsidR="00712ABB">
        <w:rPr>
          <w:sz w:val="24"/>
          <w:szCs w:val="24"/>
        </w:rPr>
        <w:t xml:space="preserve"> (кафедра управления качеством и стандартизации</w:t>
      </w:r>
      <w:r w:rsidR="00927E17">
        <w:t xml:space="preserve">, </w:t>
      </w:r>
      <w:r w:rsidR="00927E17" w:rsidRPr="00927E17">
        <w:rPr>
          <w:sz w:val="24"/>
          <w:szCs w:val="24"/>
        </w:rPr>
        <w:t>Колледж космического машиностроения и технологий</w:t>
      </w:r>
      <w:r w:rsidR="00712ABB">
        <w:rPr>
          <w:sz w:val="24"/>
          <w:szCs w:val="24"/>
        </w:rPr>
        <w:t>)</w:t>
      </w:r>
      <w:r w:rsidR="00927E17">
        <w:rPr>
          <w:sz w:val="24"/>
          <w:szCs w:val="24"/>
        </w:rPr>
        <w:t>.</w:t>
      </w:r>
    </w:p>
    <w:p w:rsidR="00E2096E" w:rsidRPr="00122582" w:rsidRDefault="00E2096E" w:rsidP="00E2096E">
      <w:pPr>
        <w:ind w:firstLine="709"/>
        <w:jc w:val="both"/>
        <w:rPr>
          <w:sz w:val="24"/>
          <w:szCs w:val="24"/>
        </w:rPr>
      </w:pPr>
      <w:r w:rsidRPr="00122582">
        <w:rPr>
          <w:sz w:val="24"/>
          <w:szCs w:val="24"/>
        </w:rPr>
        <w:t>3.</w:t>
      </w:r>
      <w:r w:rsidR="00FF74E6" w:rsidRPr="00122582">
        <w:rPr>
          <w:sz w:val="24"/>
          <w:szCs w:val="24"/>
        </w:rPr>
        <w:t xml:space="preserve"> </w:t>
      </w:r>
      <w:r w:rsidR="000F7D85" w:rsidRPr="00E2096E">
        <w:rPr>
          <w:sz w:val="24"/>
          <w:szCs w:val="24"/>
        </w:rPr>
        <w:t>Цифровизация, информационные технологии, искусственный интеллект</w:t>
      </w:r>
      <w:r w:rsidR="000F7D85">
        <w:rPr>
          <w:sz w:val="24"/>
          <w:szCs w:val="24"/>
        </w:rPr>
        <w:t xml:space="preserve"> </w:t>
      </w:r>
      <w:r w:rsidR="004263DC">
        <w:rPr>
          <w:sz w:val="24"/>
          <w:szCs w:val="24"/>
        </w:rPr>
        <w:t xml:space="preserve">и кибербезопасность </w:t>
      </w:r>
      <w:r w:rsidR="000F7D85">
        <w:rPr>
          <w:sz w:val="24"/>
          <w:szCs w:val="24"/>
        </w:rPr>
        <w:t xml:space="preserve">в </w:t>
      </w:r>
      <w:r w:rsidR="000F7D85" w:rsidRPr="00D22E90">
        <w:rPr>
          <w:sz w:val="24"/>
          <w:szCs w:val="24"/>
        </w:rPr>
        <w:t>ракетно-космической отрасл</w:t>
      </w:r>
      <w:r w:rsidR="0031432F">
        <w:rPr>
          <w:sz w:val="24"/>
          <w:szCs w:val="24"/>
        </w:rPr>
        <w:t>и</w:t>
      </w:r>
      <w:r w:rsidR="00712ABB">
        <w:rPr>
          <w:sz w:val="24"/>
          <w:szCs w:val="24"/>
        </w:rPr>
        <w:t xml:space="preserve"> (кафедра информационных технологий и управляющих систем, кафедра информационной безопасности, </w:t>
      </w:r>
      <w:r w:rsidR="00AE7CA8">
        <w:rPr>
          <w:sz w:val="24"/>
          <w:szCs w:val="24"/>
        </w:rPr>
        <w:t>кафедра математики и естественнонаучных дисциплин)</w:t>
      </w:r>
      <w:r w:rsidR="00927E17">
        <w:rPr>
          <w:sz w:val="24"/>
          <w:szCs w:val="24"/>
        </w:rPr>
        <w:t>.</w:t>
      </w:r>
    </w:p>
    <w:p w:rsidR="00E2096E" w:rsidRDefault="00E2096E" w:rsidP="00E2096E">
      <w:pPr>
        <w:ind w:firstLine="709"/>
        <w:jc w:val="both"/>
        <w:rPr>
          <w:sz w:val="24"/>
          <w:szCs w:val="24"/>
        </w:rPr>
      </w:pPr>
      <w:r w:rsidRPr="00E2096E">
        <w:rPr>
          <w:sz w:val="24"/>
          <w:szCs w:val="24"/>
        </w:rPr>
        <w:t xml:space="preserve">4. </w:t>
      </w:r>
      <w:r w:rsidR="0035777D">
        <w:rPr>
          <w:sz w:val="24"/>
          <w:szCs w:val="24"/>
        </w:rPr>
        <w:t>Развитие бизнес-процессов в условиях цифровой трансформации экономики</w:t>
      </w:r>
      <w:r w:rsidR="0031432F">
        <w:rPr>
          <w:sz w:val="24"/>
          <w:szCs w:val="24"/>
        </w:rPr>
        <w:t xml:space="preserve"> (кафедра экономики, кафедра управления, кафедра </w:t>
      </w:r>
      <w:r w:rsidR="0031432F" w:rsidRPr="0031432F">
        <w:rPr>
          <w:sz w:val="24"/>
          <w:szCs w:val="24"/>
        </w:rPr>
        <w:t>финансов и бухгалтерского учета</w:t>
      </w:r>
      <w:r w:rsidR="0031432F">
        <w:rPr>
          <w:sz w:val="24"/>
          <w:szCs w:val="24"/>
        </w:rPr>
        <w:t>)</w:t>
      </w:r>
      <w:r w:rsidR="00927E17">
        <w:rPr>
          <w:sz w:val="24"/>
          <w:szCs w:val="24"/>
        </w:rPr>
        <w:t>.</w:t>
      </w:r>
    </w:p>
    <w:p w:rsidR="00866B3A" w:rsidRDefault="007E7353" w:rsidP="00866B3A">
      <w:pPr>
        <w:ind w:firstLine="709"/>
        <w:jc w:val="both"/>
        <w:rPr>
          <w:sz w:val="24"/>
          <w:szCs w:val="24"/>
        </w:rPr>
      </w:pPr>
      <w:r w:rsidRPr="00B83796">
        <w:rPr>
          <w:sz w:val="24"/>
          <w:szCs w:val="24"/>
        </w:rPr>
        <w:t xml:space="preserve">5. </w:t>
      </w:r>
      <w:r w:rsidR="00B83796" w:rsidRPr="00B83796">
        <w:rPr>
          <w:sz w:val="24"/>
          <w:szCs w:val="24"/>
        </w:rPr>
        <w:t xml:space="preserve">Человек и общество в фокусе гуманитарных исследований: новые горизонты </w:t>
      </w:r>
      <w:r w:rsidR="0031432F" w:rsidRPr="00B83796">
        <w:rPr>
          <w:sz w:val="24"/>
          <w:szCs w:val="24"/>
        </w:rPr>
        <w:t>(кафедра гуманитарных и социальных дисциплин)</w:t>
      </w:r>
      <w:r w:rsidR="00927E17">
        <w:rPr>
          <w:sz w:val="24"/>
          <w:szCs w:val="24"/>
        </w:rPr>
        <w:t>.</w:t>
      </w:r>
    </w:p>
    <w:p w:rsidR="00926B2D" w:rsidRPr="004D1EC9" w:rsidRDefault="007E7353" w:rsidP="00834A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096E" w:rsidRPr="00E2096E">
        <w:rPr>
          <w:sz w:val="24"/>
          <w:szCs w:val="24"/>
        </w:rPr>
        <w:t xml:space="preserve">. </w:t>
      </w:r>
      <w:r w:rsidR="00834AC7" w:rsidRPr="00A23ADC">
        <w:rPr>
          <w:sz w:val="24"/>
          <w:szCs w:val="24"/>
        </w:rPr>
        <w:t>Космос как культурный код региона. К</w:t>
      </w:r>
      <w:r w:rsidR="00E61380" w:rsidRPr="00A23ADC">
        <w:rPr>
          <w:sz w:val="24"/>
          <w:szCs w:val="24"/>
        </w:rPr>
        <w:t xml:space="preserve">реативные индустрии </w:t>
      </w:r>
      <w:r w:rsidR="00443BE6" w:rsidRPr="00A23ADC">
        <w:rPr>
          <w:sz w:val="24"/>
          <w:szCs w:val="24"/>
        </w:rPr>
        <w:t>(</w:t>
      </w:r>
      <w:r w:rsidR="00336A34" w:rsidRPr="00A23ADC">
        <w:rPr>
          <w:sz w:val="24"/>
          <w:szCs w:val="24"/>
        </w:rPr>
        <w:t xml:space="preserve">кафедра управления качеством и стандартизации, </w:t>
      </w:r>
      <w:r w:rsidR="007118A7" w:rsidRPr="00A23ADC">
        <w:rPr>
          <w:sz w:val="24"/>
          <w:szCs w:val="24"/>
        </w:rPr>
        <w:t xml:space="preserve">кафедра гуманитарных и социальных дисциплин, </w:t>
      </w:r>
      <w:r w:rsidR="00443BE6" w:rsidRPr="00A23ADC">
        <w:rPr>
          <w:sz w:val="24"/>
          <w:szCs w:val="24"/>
        </w:rPr>
        <w:t>Техникум технологий и дизайна)</w:t>
      </w:r>
    </w:p>
    <w:p w:rsidR="00926B2D" w:rsidRDefault="009E2132" w:rsidP="007D0F67">
      <w:pPr>
        <w:ind w:firstLine="709"/>
        <w:jc w:val="both"/>
        <w:rPr>
          <w:sz w:val="24"/>
          <w:szCs w:val="24"/>
        </w:rPr>
      </w:pPr>
      <w:r w:rsidRPr="009E2132">
        <w:rPr>
          <w:sz w:val="24"/>
          <w:szCs w:val="24"/>
        </w:rPr>
        <w:t>Участниками конференции могут быть студенты, обучающиеся по программам высшего образования (бакалавриат, специалитет или магистратура), студенты, обучающиеся по программе среднего профессионального образования, аспиранты, соискатели и молодые учёные до 40 лет включительно.</w:t>
      </w:r>
      <w:r w:rsidR="007D0F67">
        <w:rPr>
          <w:sz w:val="24"/>
          <w:szCs w:val="24"/>
        </w:rPr>
        <w:t xml:space="preserve"> </w:t>
      </w:r>
      <w:r w:rsidR="00926B2D" w:rsidRPr="004D1EC9">
        <w:rPr>
          <w:sz w:val="24"/>
          <w:szCs w:val="24"/>
        </w:rPr>
        <w:t xml:space="preserve">Регистрация участников </w:t>
      </w:r>
      <w:r w:rsidR="00BE50A8">
        <w:rPr>
          <w:sz w:val="24"/>
          <w:szCs w:val="24"/>
        </w:rPr>
        <w:t>к</w:t>
      </w:r>
      <w:r w:rsidR="00926B2D" w:rsidRPr="004D1EC9">
        <w:rPr>
          <w:sz w:val="24"/>
          <w:szCs w:val="24"/>
        </w:rPr>
        <w:t xml:space="preserve">онференции проводится </w:t>
      </w:r>
      <w:r w:rsidR="007D0F67">
        <w:rPr>
          <w:sz w:val="24"/>
          <w:szCs w:val="24"/>
        </w:rPr>
        <w:t xml:space="preserve">через заполнение </w:t>
      </w:r>
      <w:r w:rsidR="00E46680">
        <w:rPr>
          <w:sz w:val="24"/>
          <w:szCs w:val="24"/>
        </w:rPr>
        <w:t>заявки на участие</w:t>
      </w:r>
      <w:r w:rsidR="007D0F67">
        <w:rPr>
          <w:sz w:val="24"/>
          <w:szCs w:val="24"/>
        </w:rPr>
        <w:t>.</w:t>
      </w:r>
      <w:r w:rsidR="00BE50A8" w:rsidRPr="00BE50A8">
        <w:t xml:space="preserve"> </w:t>
      </w:r>
    </w:p>
    <w:p w:rsidR="001A08B5" w:rsidRPr="001A08B5" w:rsidRDefault="001A08B5" w:rsidP="001C558A">
      <w:pPr>
        <w:ind w:firstLine="709"/>
        <w:jc w:val="both"/>
        <w:rPr>
          <w:sz w:val="24"/>
          <w:szCs w:val="24"/>
        </w:rPr>
      </w:pPr>
      <w:r w:rsidRPr="001A08B5">
        <w:rPr>
          <w:sz w:val="24"/>
          <w:szCs w:val="24"/>
        </w:rPr>
        <w:t>Для участия в работе конференции необходимо до 16 мая 2025 включительно, предоставить в Оргкомитет по адресу электронной почты</w:t>
      </w:r>
      <w:r w:rsidR="008574F0" w:rsidRPr="008574F0">
        <w:rPr>
          <w:sz w:val="24"/>
          <w:szCs w:val="24"/>
        </w:rPr>
        <w:t xml:space="preserve">: </w:t>
      </w:r>
      <w:r w:rsidRPr="001A08B5">
        <w:rPr>
          <w:sz w:val="24"/>
          <w:szCs w:val="24"/>
        </w:rPr>
        <w:t>заявку</w:t>
      </w:r>
      <w:r w:rsidR="008574F0">
        <w:rPr>
          <w:sz w:val="24"/>
          <w:szCs w:val="24"/>
        </w:rPr>
        <w:t xml:space="preserve">, </w:t>
      </w:r>
      <w:r w:rsidRPr="001A08B5">
        <w:rPr>
          <w:sz w:val="24"/>
          <w:szCs w:val="24"/>
        </w:rPr>
        <w:t>тезис</w:t>
      </w:r>
      <w:r w:rsidR="008574F0">
        <w:rPr>
          <w:sz w:val="24"/>
          <w:szCs w:val="24"/>
        </w:rPr>
        <w:t>ы</w:t>
      </w:r>
      <w:r w:rsidR="008B37F8">
        <w:rPr>
          <w:sz w:val="24"/>
          <w:szCs w:val="24"/>
        </w:rPr>
        <w:t xml:space="preserve"> </w:t>
      </w:r>
      <w:r w:rsidR="001C558A">
        <w:rPr>
          <w:sz w:val="24"/>
          <w:szCs w:val="24"/>
        </w:rPr>
        <w:t>(</w:t>
      </w:r>
      <w:r w:rsidRPr="001A08B5">
        <w:rPr>
          <w:sz w:val="24"/>
          <w:szCs w:val="24"/>
        </w:rPr>
        <w:t xml:space="preserve">статьи для аспирантов) в электронном виде в формате MS </w:t>
      </w:r>
      <w:proofErr w:type="spellStart"/>
      <w:r w:rsidRPr="001A08B5">
        <w:rPr>
          <w:sz w:val="24"/>
          <w:szCs w:val="24"/>
        </w:rPr>
        <w:t>Word</w:t>
      </w:r>
      <w:proofErr w:type="spellEnd"/>
      <w:r w:rsidR="00BF395E">
        <w:rPr>
          <w:sz w:val="24"/>
          <w:szCs w:val="24"/>
        </w:rPr>
        <w:t xml:space="preserve">, рецензию на статью (для аспирантов) </w:t>
      </w:r>
      <w:r w:rsidR="00BF395E" w:rsidRPr="00BF395E">
        <w:rPr>
          <w:sz w:val="24"/>
          <w:szCs w:val="24"/>
        </w:rPr>
        <w:t xml:space="preserve">в формате MS </w:t>
      </w:r>
      <w:proofErr w:type="spellStart"/>
      <w:r w:rsidR="00BF395E" w:rsidRPr="00BF395E">
        <w:rPr>
          <w:sz w:val="24"/>
          <w:szCs w:val="24"/>
        </w:rPr>
        <w:t>Word</w:t>
      </w:r>
      <w:proofErr w:type="spellEnd"/>
      <w:r w:rsidR="00BB060C">
        <w:rPr>
          <w:sz w:val="24"/>
          <w:szCs w:val="24"/>
        </w:rPr>
        <w:t xml:space="preserve"> и </w:t>
      </w:r>
      <w:r w:rsidR="00DF02B3">
        <w:rPr>
          <w:sz w:val="24"/>
          <w:szCs w:val="24"/>
        </w:rPr>
        <w:t xml:space="preserve">скан-копию в формате </w:t>
      </w:r>
      <w:r w:rsidR="00BB060C">
        <w:rPr>
          <w:sz w:val="24"/>
          <w:szCs w:val="24"/>
          <w:lang w:val="en-US"/>
        </w:rPr>
        <w:t>PDF</w:t>
      </w:r>
      <w:r w:rsidRPr="001A08B5">
        <w:rPr>
          <w:sz w:val="24"/>
          <w:szCs w:val="24"/>
        </w:rPr>
        <w:t xml:space="preserve">. При написании тезисов </w:t>
      </w:r>
      <w:r w:rsidR="001C558A">
        <w:rPr>
          <w:sz w:val="24"/>
          <w:szCs w:val="24"/>
        </w:rPr>
        <w:t>(</w:t>
      </w:r>
      <w:r w:rsidRPr="001A08B5">
        <w:rPr>
          <w:sz w:val="24"/>
          <w:szCs w:val="24"/>
        </w:rPr>
        <w:t>статьи</w:t>
      </w:r>
      <w:r w:rsidR="001C558A">
        <w:rPr>
          <w:sz w:val="24"/>
          <w:szCs w:val="24"/>
        </w:rPr>
        <w:t>)</w:t>
      </w:r>
      <w:r w:rsidRPr="001A08B5">
        <w:rPr>
          <w:sz w:val="24"/>
          <w:szCs w:val="24"/>
        </w:rPr>
        <w:t xml:space="preserve"> рекомендуется использовать шаблон публикаций с установленными отступами, размерами шрифта и структурой статьи. Возможно участие в одной публикации до </w:t>
      </w:r>
      <w:r w:rsidR="008574F0">
        <w:rPr>
          <w:sz w:val="24"/>
          <w:szCs w:val="24"/>
        </w:rPr>
        <w:t>трех</w:t>
      </w:r>
      <w:r w:rsidRPr="001A08B5">
        <w:rPr>
          <w:sz w:val="24"/>
          <w:szCs w:val="24"/>
        </w:rPr>
        <w:t xml:space="preserve"> авторов.</w:t>
      </w:r>
      <w:r w:rsidR="001C558A" w:rsidRPr="001C558A">
        <w:rPr>
          <w:sz w:val="24"/>
          <w:szCs w:val="24"/>
        </w:rPr>
        <w:t xml:space="preserve"> </w:t>
      </w:r>
      <w:r w:rsidR="001C558A" w:rsidRPr="00BE50A8">
        <w:rPr>
          <w:sz w:val="24"/>
          <w:szCs w:val="24"/>
        </w:rPr>
        <w:t>Рабочий язык конференции русский.</w:t>
      </w:r>
    </w:p>
    <w:p w:rsidR="001A08B5" w:rsidRPr="001A08B5" w:rsidRDefault="001A08B5" w:rsidP="00256C26">
      <w:pPr>
        <w:ind w:firstLine="709"/>
        <w:jc w:val="both"/>
        <w:rPr>
          <w:sz w:val="24"/>
          <w:szCs w:val="24"/>
        </w:rPr>
      </w:pPr>
      <w:r w:rsidRPr="001A08B5">
        <w:rPr>
          <w:sz w:val="24"/>
          <w:szCs w:val="24"/>
        </w:rPr>
        <w:t xml:space="preserve">Тезисы и заявки, поступившие после 16 мая 2025 г. </w:t>
      </w:r>
      <w:r w:rsidR="00256C26">
        <w:rPr>
          <w:sz w:val="24"/>
          <w:szCs w:val="24"/>
        </w:rPr>
        <w:t xml:space="preserve">не </w:t>
      </w:r>
      <w:r w:rsidRPr="001A08B5">
        <w:rPr>
          <w:sz w:val="24"/>
          <w:szCs w:val="24"/>
        </w:rPr>
        <w:t>принимаются и не рассматриваются. Заявку и материал</w:t>
      </w:r>
      <w:r w:rsidR="00256C26">
        <w:rPr>
          <w:sz w:val="24"/>
          <w:szCs w:val="24"/>
        </w:rPr>
        <w:t xml:space="preserve"> для публикации </w:t>
      </w:r>
      <w:r w:rsidRPr="001A08B5">
        <w:rPr>
          <w:sz w:val="24"/>
          <w:szCs w:val="24"/>
        </w:rPr>
        <w:t xml:space="preserve">необходимо присылать одним письмом. </w:t>
      </w:r>
    </w:p>
    <w:p w:rsidR="001A08B5" w:rsidRDefault="001A08B5" w:rsidP="001A08B5">
      <w:pPr>
        <w:ind w:firstLine="709"/>
        <w:jc w:val="both"/>
        <w:rPr>
          <w:sz w:val="24"/>
          <w:szCs w:val="24"/>
        </w:rPr>
      </w:pPr>
      <w:r w:rsidRPr="001A08B5">
        <w:rPr>
          <w:sz w:val="24"/>
          <w:szCs w:val="24"/>
        </w:rPr>
        <w:t>Оргкомитет оставляет за собой право отказать в приеме тезисов, не отвечающих тематике проводимой конференции и требованиям к оформлению тезисов</w:t>
      </w:r>
      <w:r w:rsidR="0089662F">
        <w:rPr>
          <w:sz w:val="24"/>
          <w:szCs w:val="24"/>
        </w:rPr>
        <w:t xml:space="preserve"> (статей)</w:t>
      </w:r>
      <w:r w:rsidRPr="001A08B5">
        <w:rPr>
          <w:sz w:val="24"/>
          <w:szCs w:val="24"/>
        </w:rPr>
        <w:t>.</w:t>
      </w:r>
    </w:p>
    <w:p w:rsidR="00541A10" w:rsidRDefault="00541A10" w:rsidP="00541A10">
      <w:pPr>
        <w:ind w:firstLine="709"/>
        <w:jc w:val="both"/>
        <w:rPr>
          <w:sz w:val="24"/>
          <w:szCs w:val="24"/>
        </w:rPr>
      </w:pPr>
      <w:r w:rsidRPr="004D1EC9">
        <w:rPr>
          <w:sz w:val="24"/>
          <w:szCs w:val="24"/>
        </w:rPr>
        <w:lastRenderedPageBreak/>
        <w:t xml:space="preserve">Формат проведения конференции: </w:t>
      </w:r>
      <w:r>
        <w:rPr>
          <w:sz w:val="24"/>
          <w:szCs w:val="24"/>
        </w:rPr>
        <w:t>очный, заочный</w:t>
      </w:r>
      <w:r w:rsidRPr="004D1E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1A10">
        <w:rPr>
          <w:sz w:val="24"/>
          <w:szCs w:val="24"/>
        </w:rPr>
        <w:t xml:space="preserve">Приглашение отобранных участников осуществляется </w:t>
      </w:r>
      <w:r>
        <w:rPr>
          <w:sz w:val="24"/>
          <w:szCs w:val="24"/>
        </w:rPr>
        <w:t>Оргкомитетом</w:t>
      </w:r>
      <w:r w:rsidRPr="00541A10">
        <w:rPr>
          <w:sz w:val="24"/>
          <w:szCs w:val="24"/>
        </w:rPr>
        <w:t xml:space="preserve"> по представлению экспертных советов не позднее, чем за </w:t>
      </w:r>
      <w:r>
        <w:rPr>
          <w:sz w:val="24"/>
          <w:szCs w:val="24"/>
        </w:rPr>
        <w:t>5</w:t>
      </w:r>
      <w:r w:rsidRPr="00541A10">
        <w:rPr>
          <w:sz w:val="24"/>
          <w:szCs w:val="24"/>
        </w:rPr>
        <w:t xml:space="preserve"> дня до начала Конференции. Подробная программа конференции будет сформирована и опубликована на сайте</w:t>
      </w:r>
      <w:r w:rsidR="0089662F">
        <w:rPr>
          <w:sz w:val="24"/>
          <w:szCs w:val="24"/>
        </w:rPr>
        <w:t xml:space="preserve"> Технологического университета им. А.А. Леонова</w:t>
      </w:r>
      <w:r w:rsidRPr="00541A10">
        <w:rPr>
          <w:sz w:val="24"/>
          <w:szCs w:val="24"/>
        </w:rPr>
        <w:t xml:space="preserve">. К очному участию приглашается не более </w:t>
      </w:r>
      <w:r w:rsidR="006410ED">
        <w:rPr>
          <w:sz w:val="24"/>
          <w:szCs w:val="24"/>
        </w:rPr>
        <w:t>20</w:t>
      </w:r>
      <w:r w:rsidRPr="00541A10">
        <w:rPr>
          <w:sz w:val="24"/>
          <w:szCs w:val="24"/>
        </w:rPr>
        <w:t xml:space="preserve"> докладов по каждой секции.</w:t>
      </w:r>
    </w:p>
    <w:p w:rsidR="00926B2D" w:rsidRPr="004D1EC9" w:rsidRDefault="001C558A" w:rsidP="00926B2D">
      <w:pPr>
        <w:ind w:firstLine="709"/>
        <w:jc w:val="both"/>
        <w:rPr>
          <w:sz w:val="24"/>
          <w:szCs w:val="24"/>
        </w:rPr>
      </w:pPr>
      <w:r w:rsidRPr="001C558A">
        <w:rPr>
          <w:sz w:val="24"/>
          <w:szCs w:val="24"/>
        </w:rPr>
        <w:t>Все участники конференции, выступившие с докладами, награждаются сертификатом участника</w:t>
      </w:r>
      <w:r>
        <w:rPr>
          <w:sz w:val="24"/>
          <w:szCs w:val="24"/>
        </w:rPr>
        <w:t xml:space="preserve">. </w:t>
      </w:r>
      <w:r w:rsidR="00926B2D" w:rsidRPr="004D1EC9">
        <w:rPr>
          <w:sz w:val="24"/>
          <w:szCs w:val="24"/>
        </w:rPr>
        <w:t xml:space="preserve">По результатам </w:t>
      </w:r>
      <w:r w:rsidR="00E46680">
        <w:rPr>
          <w:sz w:val="24"/>
          <w:szCs w:val="24"/>
        </w:rPr>
        <w:t xml:space="preserve">работы секций </w:t>
      </w:r>
      <w:r w:rsidR="00926B2D" w:rsidRPr="004D1EC9">
        <w:rPr>
          <w:sz w:val="24"/>
          <w:szCs w:val="24"/>
        </w:rPr>
        <w:t>вруч</w:t>
      </w:r>
      <w:r w:rsidR="00E46680">
        <w:rPr>
          <w:sz w:val="24"/>
          <w:szCs w:val="24"/>
        </w:rPr>
        <w:t>аются</w:t>
      </w:r>
      <w:r w:rsidR="00926B2D" w:rsidRPr="004D1EC9">
        <w:rPr>
          <w:sz w:val="24"/>
          <w:szCs w:val="24"/>
        </w:rPr>
        <w:t xml:space="preserve"> Д</w:t>
      </w:r>
      <w:r w:rsidR="00E46680" w:rsidRPr="004D1EC9">
        <w:rPr>
          <w:sz w:val="24"/>
          <w:szCs w:val="24"/>
        </w:rPr>
        <w:t>иплом</w:t>
      </w:r>
      <w:r w:rsidR="00E46680">
        <w:rPr>
          <w:sz w:val="24"/>
          <w:szCs w:val="24"/>
        </w:rPr>
        <w:t>ы</w:t>
      </w:r>
      <w:r w:rsidR="00E46680" w:rsidRPr="004D1EC9">
        <w:rPr>
          <w:sz w:val="24"/>
          <w:szCs w:val="24"/>
        </w:rPr>
        <w:t xml:space="preserve"> </w:t>
      </w:r>
      <w:r w:rsidR="00E46680">
        <w:rPr>
          <w:sz w:val="24"/>
          <w:szCs w:val="24"/>
        </w:rPr>
        <w:t>за лучший доклад (не менее 3)</w:t>
      </w:r>
      <w:r w:rsidR="00926B2D" w:rsidRPr="004D1EC9">
        <w:rPr>
          <w:sz w:val="24"/>
          <w:szCs w:val="24"/>
        </w:rPr>
        <w:t>.</w:t>
      </w:r>
    </w:p>
    <w:p w:rsidR="00926B2D" w:rsidRPr="004D1EC9" w:rsidRDefault="00926B2D" w:rsidP="00926B2D">
      <w:pPr>
        <w:ind w:firstLine="709"/>
        <w:jc w:val="both"/>
        <w:rPr>
          <w:sz w:val="24"/>
          <w:szCs w:val="24"/>
        </w:rPr>
      </w:pPr>
      <w:r w:rsidRPr="004D1EC9">
        <w:rPr>
          <w:sz w:val="24"/>
          <w:szCs w:val="24"/>
        </w:rPr>
        <w:t xml:space="preserve">Материалы конференции зарегистрированных участников, одобренные Оргкомитетом, будут опубликованы в </w:t>
      </w:r>
      <w:r w:rsidR="00EC6264">
        <w:rPr>
          <w:sz w:val="24"/>
          <w:szCs w:val="24"/>
        </w:rPr>
        <w:t>электронном</w:t>
      </w:r>
      <w:r w:rsidRPr="004D1EC9">
        <w:rPr>
          <w:sz w:val="24"/>
          <w:szCs w:val="24"/>
        </w:rPr>
        <w:t xml:space="preserve"> сборнике конференции.</w:t>
      </w:r>
    </w:p>
    <w:p w:rsidR="00926B2D" w:rsidRPr="000A232B" w:rsidRDefault="00926B2D" w:rsidP="00926B2D">
      <w:pPr>
        <w:ind w:firstLine="709"/>
        <w:jc w:val="both"/>
        <w:rPr>
          <w:color w:val="FF0000"/>
          <w:sz w:val="24"/>
          <w:szCs w:val="24"/>
        </w:rPr>
      </w:pPr>
      <w:r w:rsidRPr="004D1EC9">
        <w:rPr>
          <w:sz w:val="24"/>
          <w:szCs w:val="24"/>
        </w:rPr>
        <w:t xml:space="preserve">Адрес электронной почты </w:t>
      </w:r>
      <w:r w:rsidRPr="000A232B">
        <w:rPr>
          <w:sz w:val="24"/>
          <w:szCs w:val="24"/>
        </w:rPr>
        <w:t xml:space="preserve">для отправки заявок и материалов: </w:t>
      </w:r>
      <w:proofErr w:type="spellStart"/>
      <w:r w:rsidR="00A8067F" w:rsidRPr="000A232B">
        <w:rPr>
          <w:sz w:val="24"/>
          <w:szCs w:val="24"/>
          <w:lang w:val="en-US"/>
        </w:rPr>
        <w:t>leonov</w:t>
      </w:r>
      <w:proofErr w:type="spellEnd"/>
      <w:r w:rsidR="00A8067F" w:rsidRPr="000A232B">
        <w:rPr>
          <w:sz w:val="24"/>
          <w:szCs w:val="24"/>
        </w:rPr>
        <w:t>.</w:t>
      </w:r>
      <w:r w:rsidR="00A8067F" w:rsidRPr="000A232B">
        <w:rPr>
          <w:sz w:val="24"/>
          <w:szCs w:val="24"/>
          <w:lang w:val="en-US"/>
        </w:rPr>
        <w:t>ideas</w:t>
      </w:r>
      <w:r w:rsidRPr="000A232B">
        <w:rPr>
          <w:sz w:val="24"/>
          <w:szCs w:val="24"/>
        </w:rPr>
        <w:t>@</w:t>
      </w:r>
      <w:proofErr w:type="spellStart"/>
      <w:r w:rsidR="007A28AF" w:rsidRPr="000A232B">
        <w:rPr>
          <w:sz w:val="24"/>
          <w:szCs w:val="24"/>
          <w:lang w:val="en-US"/>
        </w:rPr>
        <w:t>ut</w:t>
      </w:r>
      <w:proofErr w:type="spellEnd"/>
      <w:r w:rsidR="007A28AF" w:rsidRPr="000A232B">
        <w:rPr>
          <w:sz w:val="24"/>
          <w:szCs w:val="24"/>
        </w:rPr>
        <w:t>-</w:t>
      </w:r>
      <w:proofErr w:type="spellStart"/>
      <w:r w:rsidR="007A28AF" w:rsidRPr="000A232B">
        <w:rPr>
          <w:sz w:val="24"/>
          <w:szCs w:val="24"/>
          <w:lang w:val="en-US"/>
        </w:rPr>
        <w:t>mo</w:t>
      </w:r>
      <w:proofErr w:type="spellEnd"/>
      <w:r w:rsidR="007A28AF" w:rsidRPr="000A232B">
        <w:rPr>
          <w:sz w:val="24"/>
          <w:szCs w:val="24"/>
        </w:rPr>
        <w:t>.</w:t>
      </w:r>
      <w:proofErr w:type="spellStart"/>
      <w:r w:rsidR="007A28AF" w:rsidRPr="000A232B">
        <w:rPr>
          <w:sz w:val="24"/>
          <w:szCs w:val="24"/>
          <w:lang w:val="en-US"/>
        </w:rPr>
        <w:t>ru</w:t>
      </w:r>
      <w:proofErr w:type="spellEnd"/>
    </w:p>
    <w:p w:rsidR="000B331C" w:rsidRPr="000A232B" w:rsidRDefault="00926B2D" w:rsidP="000B331C">
      <w:pPr>
        <w:ind w:firstLine="709"/>
        <w:jc w:val="both"/>
        <w:rPr>
          <w:sz w:val="24"/>
          <w:szCs w:val="24"/>
        </w:rPr>
      </w:pPr>
      <w:r w:rsidRPr="000A232B">
        <w:rPr>
          <w:sz w:val="24"/>
          <w:szCs w:val="24"/>
        </w:rPr>
        <w:t xml:space="preserve">Место проведения конференции: </w:t>
      </w:r>
      <w:proofErr w:type="spellStart"/>
      <w:r w:rsidR="00E46680" w:rsidRPr="000A232B">
        <w:rPr>
          <w:sz w:val="24"/>
          <w:szCs w:val="24"/>
        </w:rPr>
        <w:t>г.о</w:t>
      </w:r>
      <w:proofErr w:type="spellEnd"/>
      <w:r w:rsidR="00E46680" w:rsidRPr="000A232B">
        <w:rPr>
          <w:sz w:val="24"/>
          <w:szCs w:val="24"/>
        </w:rPr>
        <w:t>. Королёв</w:t>
      </w:r>
      <w:r w:rsidRPr="000A232B">
        <w:rPr>
          <w:sz w:val="24"/>
          <w:szCs w:val="24"/>
        </w:rPr>
        <w:t xml:space="preserve">, </w:t>
      </w:r>
      <w:r w:rsidR="00E46680" w:rsidRPr="000A232B">
        <w:rPr>
          <w:sz w:val="24"/>
          <w:szCs w:val="24"/>
        </w:rPr>
        <w:t>ул. Пионерская, д. 8</w:t>
      </w:r>
      <w:r w:rsidRPr="000A232B">
        <w:rPr>
          <w:sz w:val="24"/>
          <w:szCs w:val="24"/>
        </w:rPr>
        <w:t>.</w:t>
      </w:r>
      <w:r w:rsidR="000B331C" w:rsidRPr="000A232B">
        <w:rPr>
          <w:sz w:val="24"/>
          <w:szCs w:val="24"/>
        </w:rPr>
        <w:t xml:space="preserve"> </w:t>
      </w:r>
    </w:p>
    <w:p w:rsidR="00926B2D" w:rsidRDefault="00926B2D" w:rsidP="000B331C">
      <w:pPr>
        <w:ind w:firstLine="709"/>
        <w:jc w:val="both"/>
        <w:rPr>
          <w:sz w:val="24"/>
          <w:szCs w:val="24"/>
        </w:rPr>
      </w:pPr>
      <w:r w:rsidRPr="000A232B">
        <w:rPr>
          <w:sz w:val="24"/>
          <w:szCs w:val="24"/>
        </w:rPr>
        <w:t>По всем вопросам обращаться по телефону 8</w:t>
      </w:r>
      <w:r w:rsidR="00BB2482" w:rsidRPr="000A232B">
        <w:rPr>
          <w:sz w:val="24"/>
          <w:szCs w:val="24"/>
        </w:rPr>
        <w:t xml:space="preserve"> </w:t>
      </w:r>
      <w:r w:rsidRPr="000A232B">
        <w:rPr>
          <w:sz w:val="24"/>
          <w:szCs w:val="24"/>
        </w:rPr>
        <w:t>(</w:t>
      </w:r>
      <w:r w:rsidR="001E3140" w:rsidRPr="000A232B">
        <w:rPr>
          <w:sz w:val="24"/>
          <w:szCs w:val="24"/>
        </w:rPr>
        <w:t>909</w:t>
      </w:r>
      <w:r w:rsidR="000B331C" w:rsidRPr="000A232B">
        <w:rPr>
          <w:sz w:val="24"/>
          <w:szCs w:val="24"/>
        </w:rPr>
        <w:t>)</w:t>
      </w:r>
      <w:r w:rsidR="00BB2482" w:rsidRPr="000A232B">
        <w:rPr>
          <w:sz w:val="24"/>
          <w:szCs w:val="24"/>
        </w:rPr>
        <w:t xml:space="preserve"> </w:t>
      </w:r>
      <w:r w:rsidR="001E3140" w:rsidRPr="000A232B">
        <w:rPr>
          <w:sz w:val="24"/>
          <w:szCs w:val="24"/>
        </w:rPr>
        <w:t>680</w:t>
      </w:r>
      <w:r w:rsidRPr="000A232B">
        <w:rPr>
          <w:sz w:val="24"/>
          <w:szCs w:val="24"/>
        </w:rPr>
        <w:t>-7</w:t>
      </w:r>
      <w:r w:rsidR="001E3140" w:rsidRPr="000A232B">
        <w:rPr>
          <w:sz w:val="24"/>
          <w:szCs w:val="24"/>
        </w:rPr>
        <w:t>1</w:t>
      </w:r>
      <w:r w:rsidRPr="000A232B">
        <w:rPr>
          <w:sz w:val="24"/>
          <w:szCs w:val="24"/>
        </w:rPr>
        <w:t>-</w:t>
      </w:r>
      <w:r w:rsidR="001E3140" w:rsidRPr="000A232B">
        <w:rPr>
          <w:sz w:val="24"/>
          <w:szCs w:val="24"/>
        </w:rPr>
        <w:t>01</w:t>
      </w:r>
      <w:r w:rsidRPr="000A232B">
        <w:rPr>
          <w:sz w:val="24"/>
          <w:szCs w:val="24"/>
        </w:rPr>
        <w:t xml:space="preserve"> </w:t>
      </w:r>
      <w:r w:rsidR="00BB2482" w:rsidRPr="000A232B">
        <w:rPr>
          <w:sz w:val="24"/>
          <w:szCs w:val="24"/>
        </w:rPr>
        <w:t xml:space="preserve">Ирина Сергеевна </w:t>
      </w:r>
      <w:proofErr w:type="spellStart"/>
      <w:r w:rsidR="00BB2482" w:rsidRPr="000A232B">
        <w:rPr>
          <w:sz w:val="24"/>
          <w:szCs w:val="24"/>
        </w:rPr>
        <w:t>Зунтова</w:t>
      </w:r>
      <w:proofErr w:type="spellEnd"/>
      <w:r w:rsidR="00BB2482" w:rsidRPr="000A232B">
        <w:rPr>
          <w:sz w:val="24"/>
          <w:szCs w:val="24"/>
        </w:rPr>
        <w:t xml:space="preserve"> </w:t>
      </w:r>
      <w:r w:rsidRPr="000A232B">
        <w:rPr>
          <w:sz w:val="24"/>
          <w:szCs w:val="24"/>
        </w:rPr>
        <w:t xml:space="preserve">или на почту </w:t>
      </w:r>
      <w:proofErr w:type="spellStart"/>
      <w:r w:rsidR="0042448F" w:rsidRPr="000A232B">
        <w:rPr>
          <w:sz w:val="24"/>
          <w:szCs w:val="24"/>
          <w:lang w:val="en-US"/>
        </w:rPr>
        <w:t>leonov</w:t>
      </w:r>
      <w:proofErr w:type="spellEnd"/>
      <w:r w:rsidR="0042448F" w:rsidRPr="000A232B">
        <w:rPr>
          <w:sz w:val="24"/>
          <w:szCs w:val="24"/>
        </w:rPr>
        <w:t>.</w:t>
      </w:r>
      <w:r w:rsidR="0042448F" w:rsidRPr="000A232B">
        <w:rPr>
          <w:sz w:val="24"/>
          <w:szCs w:val="24"/>
          <w:lang w:val="en-US"/>
        </w:rPr>
        <w:t>ideas</w:t>
      </w:r>
      <w:r w:rsidR="0042448F" w:rsidRPr="000A232B">
        <w:rPr>
          <w:sz w:val="24"/>
          <w:szCs w:val="24"/>
        </w:rPr>
        <w:t>@</w:t>
      </w:r>
      <w:proofErr w:type="spellStart"/>
      <w:r w:rsidR="0042448F" w:rsidRPr="000A232B">
        <w:rPr>
          <w:sz w:val="24"/>
          <w:szCs w:val="24"/>
          <w:lang w:val="en-US"/>
        </w:rPr>
        <w:t>ut</w:t>
      </w:r>
      <w:proofErr w:type="spellEnd"/>
      <w:r w:rsidR="0042448F" w:rsidRPr="000A232B">
        <w:rPr>
          <w:sz w:val="24"/>
          <w:szCs w:val="24"/>
        </w:rPr>
        <w:t>-</w:t>
      </w:r>
      <w:proofErr w:type="spellStart"/>
      <w:r w:rsidR="0042448F" w:rsidRPr="000A232B">
        <w:rPr>
          <w:sz w:val="24"/>
          <w:szCs w:val="24"/>
          <w:lang w:val="en-US"/>
        </w:rPr>
        <w:t>mo</w:t>
      </w:r>
      <w:proofErr w:type="spellEnd"/>
      <w:r w:rsidR="0042448F" w:rsidRPr="000A232B">
        <w:rPr>
          <w:sz w:val="24"/>
          <w:szCs w:val="24"/>
        </w:rPr>
        <w:t>.</w:t>
      </w:r>
      <w:proofErr w:type="spellStart"/>
      <w:r w:rsidR="0042448F" w:rsidRPr="000A232B">
        <w:rPr>
          <w:sz w:val="24"/>
          <w:szCs w:val="24"/>
          <w:lang w:val="en-US"/>
        </w:rPr>
        <w:t>ru</w:t>
      </w:r>
      <w:proofErr w:type="spellEnd"/>
    </w:p>
    <w:p w:rsidR="000B2BD3" w:rsidRDefault="000B2BD3" w:rsidP="000B331C">
      <w:pPr>
        <w:ind w:firstLine="709"/>
        <w:jc w:val="both"/>
        <w:rPr>
          <w:sz w:val="24"/>
          <w:szCs w:val="24"/>
        </w:rPr>
      </w:pPr>
    </w:p>
    <w:p w:rsidR="000B2BD3" w:rsidRPr="000B2BD3" w:rsidRDefault="000B2BD3" w:rsidP="000B331C">
      <w:pPr>
        <w:ind w:firstLine="709"/>
        <w:jc w:val="both"/>
        <w:rPr>
          <w:rStyle w:val="ab"/>
          <w:color w:val="auto"/>
          <w:sz w:val="24"/>
          <w:szCs w:val="24"/>
          <w:u w:val="none"/>
        </w:rPr>
      </w:pPr>
      <w:r w:rsidRPr="000B2BD3">
        <w:rPr>
          <w:rStyle w:val="ab"/>
          <w:color w:val="auto"/>
          <w:sz w:val="24"/>
          <w:szCs w:val="24"/>
          <w:u w:val="none"/>
        </w:rPr>
        <w:t>Участие в работе конференции бесплатное.</w:t>
      </w:r>
    </w:p>
    <w:p w:rsidR="000B2BD3" w:rsidRDefault="000B2BD3" w:rsidP="000B2BD3">
      <w:pPr>
        <w:ind w:firstLine="709"/>
        <w:jc w:val="center"/>
        <w:rPr>
          <w:sz w:val="24"/>
          <w:szCs w:val="24"/>
        </w:rPr>
      </w:pPr>
    </w:p>
    <w:p w:rsidR="00926B2D" w:rsidRPr="004D1EC9" w:rsidRDefault="00926B2D" w:rsidP="00926B2D">
      <w:pPr>
        <w:ind w:firstLine="709"/>
        <w:jc w:val="right"/>
        <w:rPr>
          <w:sz w:val="24"/>
          <w:szCs w:val="24"/>
        </w:rPr>
      </w:pPr>
      <w:r w:rsidRPr="004D1EC9">
        <w:rPr>
          <w:sz w:val="24"/>
          <w:szCs w:val="24"/>
        </w:rPr>
        <w:t>Оргкомитет</w:t>
      </w:r>
    </w:p>
    <w:p w:rsidR="00926B2D" w:rsidRPr="004D1EC9" w:rsidRDefault="00926B2D" w:rsidP="00926B2D">
      <w:pPr>
        <w:ind w:firstLine="709"/>
        <w:jc w:val="right"/>
        <w:rPr>
          <w:sz w:val="24"/>
          <w:szCs w:val="24"/>
        </w:rPr>
      </w:pPr>
    </w:p>
    <w:p w:rsidR="00926B2D" w:rsidRPr="004D1EC9" w:rsidRDefault="00926B2D" w:rsidP="00926B2D">
      <w:pPr>
        <w:spacing w:line="360" w:lineRule="exact"/>
        <w:ind w:firstLine="709"/>
        <w:jc w:val="center"/>
        <w:rPr>
          <w:b/>
          <w:i/>
          <w:iCs/>
          <w:sz w:val="24"/>
          <w:szCs w:val="24"/>
        </w:rPr>
      </w:pPr>
      <w:r w:rsidRPr="004D1EC9">
        <w:rPr>
          <w:b/>
          <w:i/>
          <w:iCs/>
          <w:sz w:val="24"/>
          <w:szCs w:val="24"/>
        </w:rPr>
        <w:t>Гостиницей, железнодорожными и авиабилетами оргкомитет не обеспечивает.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925"/>
        <w:gridCol w:w="4761"/>
      </w:tblGrid>
      <w:tr w:rsidR="00926B2D" w:rsidRPr="004D1EC9" w:rsidTr="00767B12">
        <w:trPr>
          <w:trHeight w:val="717"/>
        </w:trPr>
        <w:tc>
          <w:tcPr>
            <w:tcW w:w="4503" w:type="dxa"/>
          </w:tcPr>
          <w:p w:rsidR="00926B2D" w:rsidRPr="006068EB" w:rsidRDefault="00926B2D" w:rsidP="008C4603">
            <w:pPr>
              <w:spacing w:before="120" w:line="360" w:lineRule="exact"/>
              <w:rPr>
                <w:sz w:val="24"/>
                <w:szCs w:val="24"/>
              </w:rPr>
            </w:pPr>
            <w:r w:rsidRPr="004D1EC9">
              <w:rPr>
                <w:b/>
                <w:sz w:val="24"/>
                <w:szCs w:val="24"/>
              </w:rPr>
              <w:t>Проезд</w:t>
            </w:r>
            <w:r w:rsidRPr="004D1EC9">
              <w:rPr>
                <w:sz w:val="24"/>
                <w:szCs w:val="24"/>
              </w:rPr>
              <w:sym w:font="Symbol" w:char="F03A"/>
            </w:r>
            <w:r w:rsidRPr="004D1EC9">
              <w:rPr>
                <w:sz w:val="24"/>
                <w:szCs w:val="24"/>
              </w:rPr>
              <w:t xml:space="preserve"> </w:t>
            </w:r>
            <w:r w:rsidR="008C4603" w:rsidRPr="008C4603">
              <w:rPr>
                <w:sz w:val="24"/>
                <w:szCs w:val="24"/>
              </w:rPr>
              <w:t>от Ярославского вокзала электропоездом направлений «Фрязино», «</w:t>
            </w:r>
            <w:proofErr w:type="spellStart"/>
            <w:r w:rsidR="008C4603" w:rsidRPr="008C4603">
              <w:rPr>
                <w:sz w:val="24"/>
                <w:szCs w:val="24"/>
              </w:rPr>
              <w:t>Фрязево</w:t>
            </w:r>
            <w:proofErr w:type="spellEnd"/>
            <w:r w:rsidR="008C4603" w:rsidRPr="008C4603">
              <w:rPr>
                <w:sz w:val="24"/>
                <w:szCs w:val="24"/>
              </w:rPr>
              <w:t>», «Монино», «</w:t>
            </w:r>
            <w:proofErr w:type="spellStart"/>
            <w:r w:rsidR="008C4603" w:rsidRPr="008C4603">
              <w:rPr>
                <w:sz w:val="24"/>
                <w:szCs w:val="24"/>
              </w:rPr>
              <w:t>Болшев</w:t>
            </w:r>
            <w:r w:rsidR="000A232B">
              <w:rPr>
                <w:sz w:val="24"/>
                <w:szCs w:val="24"/>
              </w:rPr>
              <w:t>о</w:t>
            </w:r>
            <w:proofErr w:type="spellEnd"/>
            <w:r w:rsidR="000A232B">
              <w:rPr>
                <w:sz w:val="24"/>
                <w:szCs w:val="24"/>
              </w:rPr>
              <w:t xml:space="preserve">», «Щелково» </w:t>
            </w:r>
            <w:r w:rsidR="000A232B">
              <w:rPr>
                <w:sz w:val="24"/>
                <w:szCs w:val="24"/>
              </w:rPr>
              <w:br/>
              <w:t>до ст. «</w:t>
            </w:r>
            <w:proofErr w:type="spellStart"/>
            <w:r w:rsidR="000A232B">
              <w:rPr>
                <w:sz w:val="24"/>
                <w:szCs w:val="24"/>
              </w:rPr>
              <w:t>Подлипки</w:t>
            </w:r>
            <w:proofErr w:type="spellEnd"/>
            <w:r w:rsidR="000A232B">
              <w:rPr>
                <w:sz w:val="24"/>
                <w:szCs w:val="24"/>
              </w:rPr>
              <w:t>-</w:t>
            </w:r>
            <w:r w:rsidR="008C4603" w:rsidRPr="008C4603">
              <w:rPr>
                <w:sz w:val="24"/>
                <w:szCs w:val="24"/>
              </w:rPr>
              <w:t>Дачные»;</w:t>
            </w:r>
            <w:r w:rsidR="006068EB">
              <w:rPr>
                <w:sz w:val="24"/>
                <w:szCs w:val="24"/>
              </w:rPr>
              <w:t xml:space="preserve"> </w:t>
            </w:r>
            <w:r w:rsidR="006068EB">
              <w:rPr>
                <w:sz w:val="24"/>
                <w:szCs w:val="24"/>
              </w:rPr>
              <w:br/>
            </w:r>
            <w:r w:rsidR="008C4603" w:rsidRPr="008C4603">
              <w:rPr>
                <w:sz w:val="24"/>
                <w:szCs w:val="24"/>
              </w:rPr>
              <w:t>от ст. метро «ВДНХ» автобусами № 392 до ост</w:t>
            </w:r>
            <w:proofErr w:type="gramStart"/>
            <w:r w:rsidR="008C4603" w:rsidRPr="008C4603">
              <w:rPr>
                <w:sz w:val="24"/>
                <w:szCs w:val="24"/>
              </w:rPr>
              <w:t>.</w:t>
            </w:r>
            <w:proofErr w:type="gramEnd"/>
            <w:r w:rsidR="008C4603" w:rsidRPr="008C4603">
              <w:rPr>
                <w:sz w:val="24"/>
                <w:szCs w:val="24"/>
              </w:rPr>
              <w:t xml:space="preserve"> «</w:t>
            </w:r>
            <w:proofErr w:type="gramStart"/>
            <w:r w:rsidR="008C4603" w:rsidRPr="008C4603">
              <w:rPr>
                <w:sz w:val="24"/>
                <w:szCs w:val="24"/>
              </w:rPr>
              <w:t>у</w:t>
            </w:r>
            <w:proofErr w:type="gramEnd"/>
            <w:r w:rsidR="008C4603" w:rsidRPr="008C4603">
              <w:rPr>
                <w:sz w:val="24"/>
                <w:szCs w:val="24"/>
              </w:rPr>
              <w:t xml:space="preserve">л. Терешковой» </w:t>
            </w:r>
            <w:r w:rsidR="0004642F">
              <w:rPr>
                <w:sz w:val="24"/>
                <w:szCs w:val="24"/>
              </w:rPr>
              <w:t>или</w:t>
            </w:r>
            <w:r w:rsidR="008C4603" w:rsidRPr="008C4603">
              <w:rPr>
                <w:sz w:val="24"/>
                <w:szCs w:val="24"/>
              </w:rPr>
              <w:t xml:space="preserve"> </w:t>
            </w:r>
            <w:r w:rsidR="006068EB">
              <w:rPr>
                <w:sz w:val="24"/>
                <w:szCs w:val="24"/>
              </w:rPr>
              <w:br/>
            </w:r>
            <w:r w:rsidR="008C4603" w:rsidRPr="008C4603">
              <w:rPr>
                <w:sz w:val="24"/>
                <w:szCs w:val="24"/>
              </w:rPr>
              <w:t>№ 576 до ост. «</w:t>
            </w:r>
            <w:r w:rsidR="0004642F">
              <w:rPr>
                <w:sz w:val="24"/>
                <w:szCs w:val="24"/>
              </w:rPr>
              <w:t>Колледж</w:t>
            </w:r>
            <w:r w:rsidR="008C4603" w:rsidRPr="008C4603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26B2D" w:rsidRPr="000A232B" w:rsidRDefault="00926B2D" w:rsidP="0035777D">
            <w:pPr>
              <w:spacing w:before="120" w:line="360" w:lineRule="exact"/>
              <w:jc w:val="right"/>
              <w:rPr>
                <w:i/>
                <w:sz w:val="24"/>
                <w:szCs w:val="24"/>
              </w:rPr>
            </w:pPr>
            <w:r w:rsidRPr="004D1EC9">
              <w:rPr>
                <w:b/>
                <w:sz w:val="24"/>
                <w:szCs w:val="24"/>
              </w:rPr>
              <w:t>Адрес</w:t>
            </w:r>
            <w:r w:rsidRPr="004D1EC9">
              <w:rPr>
                <w:b/>
                <w:sz w:val="24"/>
                <w:szCs w:val="24"/>
              </w:rPr>
              <w:sym w:font="Symbol" w:char="F03A"/>
            </w:r>
          </w:p>
        </w:tc>
        <w:tc>
          <w:tcPr>
            <w:tcW w:w="4813" w:type="dxa"/>
          </w:tcPr>
          <w:p w:rsidR="00926B2D" w:rsidRPr="004D1EC9" w:rsidRDefault="006068EB" w:rsidP="0035777D">
            <w:pPr>
              <w:spacing w:before="120" w:line="36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Московская область, </w:t>
            </w:r>
            <w:r w:rsidRPr="006068EB">
              <w:rPr>
                <w:bCs/>
                <w:sz w:val="24"/>
                <w:szCs w:val="24"/>
              </w:rPr>
              <w:t xml:space="preserve">г. Королев, </w:t>
            </w:r>
            <w:r w:rsidR="0045540A">
              <w:rPr>
                <w:bCs/>
                <w:sz w:val="24"/>
                <w:szCs w:val="24"/>
              </w:rPr>
              <w:br/>
            </w:r>
            <w:r w:rsidR="00894818">
              <w:rPr>
                <w:bCs/>
                <w:sz w:val="24"/>
                <w:szCs w:val="24"/>
              </w:rPr>
              <w:t>ул. Пионерская, 8</w:t>
            </w:r>
            <w:r w:rsidR="00926B2D" w:rsidRPr="004D1EC9">
              <w:rPr>
                <w:bCs/>
                <w:sz w:val="24"/>
                <w:szCs w:val="24"/>
              </w:rPr>
              <w:t xml:space="preserve">, </w:t>
            </w:r>
            <w:r w:rsidRPr="006068EB">
              <w:rPr>
                <w:bCs/>
                <w:sz w:val="24"/>
                <w:szCs w:val="24"/>
              </w:rPr>
              <w:t>федерально</w:t>
            </w:r>
            <w:r>
              <w:rPr>
                <w:bCs/>
                <w:sz w:val="24"/>
                <w:szCs w:val="24"/>
              </w:rPr>
              <w:t>е</w:t>
            </w:r>
            <w:r w:rsidRPr="006068EB">
              <w:rPr>
                <w:bCs/>
                <w:sz w:val="24"/>
                <w:szCs w:val="24"/>
              </w:rPr>
              <w:t xml:space="preserve"> государственно</w:t>
            </w:r>
            <w:r>
              <w:rPr>
                <w:bCs/>
                <w:sz w:val="24"/>
                <w:szCs w:val="24"/>
              </w:rPr>
              <w:t>е</w:t>
            </w:r>
            <w:r w:rsidRPr="006068EB">
              <w:rPr>
                <w:bCs/>
                <w:sz w:val="24"/>
                <w:szCs w:val="24"/>
              </w:rPr>
              <w:t xml:space="preserve"> бюджетно</w:t>
            </w:r>
            <w:r>
              <w:rPr>
                <w:bCs/>
                <w:sz w:val="24"/>
                <w:szCs w:val="24"/>
              </w:rPr>
              <w:t>е</w:t>
            </w:r>
            <w:r w:rsidRPr="006068EB">
              <w:rPr>
                <w:bCs/>
                <w:sz w:val="24"/>
                <w:szCs w:val="24"/>
              </w:rPr>
              <w:t xml:space="preserve"> образовательно</w:t>
            </w:r>
            <w:r>
              <w:rPr>
                <w:bCs/>
                <w:sz w:val="24"/>
                <w:szCs w:val="24"/>
              </w:rPr>
              <w:t>е</w:t>
            </w:r>
            <w:r w:rsidRPr="006068EB">
              <w:rPr>
                <w:bCs/>
                <w:sz w:val="24"/>
                <w:szCs w:val="24"/>
              </w:rPr>
              <w:t xml:space="preserve"> учреждени</w:t>
            </w:r>
            <w:r>
              <w:rPr>
                <w:bCs/>
                <w:sz w:val="24"/>
                <w:szCs w:val="24"/>
              </w:rPr>
              <w:t>е</w:t>
            </w:r>
            <w:r w:rsidRPr="006068EB">
              <w:rPr>
                <w:bCs/>
                <w:sz w:val="24"/>
                <w:szCs w:val="24"/>
              </w:rPr>
              <w:t xml:space="preserve"> высшего образования «Технологический университет имени дважды Героя Советского Союза, летчика-космонавта А.А. Леонова»</w:t>
            </w:r>
          </w:p>
        </w:tc>
      </w:tr>
    </w:tbl>
    <w:p w:rsidR="00926B2D" w:rsidRDefault="00926B2D" w:rsidP="00926B2D">
      <w:pPr>
        <w:rPr>
          <w:rFonts w:ascii="Calibri" w:hAnsi="Calibri" w:cs="Calibri"/>
          <w:b/>
          <w:bCs/>
          <w:caps/>
          <w:noProof/>
        </w:rPr>
      </w:pPr>
    </w:p>
    <w:p w:rsidR="0078257E" w:rsidRDefault="0078257E">
      <w:pPr>
        <w:rPr>
          <w:rFonts w:ascii="Calibri" w:hAnsi="Calibri" w:cs="Calibri"/>
          <w:b/>
          <w:bCs/>
          <w:caps/>
          <w:noProof/>
        </w:rPr>
      </w:pPr>
      <w:r>
        <w:rPr>
          <w:rFonts w:ascii="Calibri" w:hAnsi="Calibri" w:cs="Calibri"/>
          <w:b/>
          <w:bCs/>
          <w:caps/>
          <w:noProof/>
        </w:rPr>
        <w:br w:type="page"/>
      </w:r>
    </w:p>
    <w:p w:rsidR="00926B2D" w:rsidRPr="00330F3D" w:rsidRDefault="003152BF" w:rsidP="00926B2D">
      <w:pPr>
        <w:jc w:val="center"/>
        <w:rPr>
          <w:b/>
          <w:i/>
          <w:color w:val="002060"/>
          <w:sz w:val="24"/>
          <w:szCs w:val="24"/>
        </w:rPr>
      </w:pPr>
      <w:r w:rsidRPr="00330F3D">
        <w:rPr>
          <w:b/>
          <w:i/>
          <w:color w:val="002060"/>
          <w:sz w:val="24"/>
          <w:szCs w:val="24"/>
        </w:rPr>
        <w:lastRenderedPageBreak/>
        <w:t>Правила оформления тезисов</w:t>
      </w:r>
    </w:p>
    <w:p w:rsidR="00857976" w:rsidRDefault="00857976" w:rsidP="00857976">
      <w:pPr>
        <w:jc w:val="center"/>
        <w:rPr>
          <w:sz w:val="24"/>
          <w:szCs w:val="24"/>
        </w:rPr>
      </w:pPr>
    </w:p>
    <w:p w:rsidR="00837DD4" w:rsidRDefault="00857976" w:rsidP="00A74B32">
      <w:pPr>
        <w:ind w:firstLine="709"/>
        <w:jc w:val="both"/>
        <w:rPr>
          <w:sz w:val="24"/>
          <w:szCs w:val="24"/>
        </w:rPr>
      </w:pPr>
      <w:r w:rsidRPr="00857976">
        <w:rPr>
          <w:sz w:val="24"/>
          <w:szCs w:val="24"/>
        </w:rPr>
        <w:t>В тезисах последовательно о</w:t>
      </w:r>
      <w:r>
        <w:rPr>
          <w:sz w:val="24"/>
          <w:szCs w:val="24"/>
        </w:rPr>
        <w:t>тображается</w:t>
      </w:r>
      <w:r w:rsidRPr="00857976">
        <w:rPr>
          <w:sz w:val="24"/>
          <w:szCs w:val="24"/>
        </w:rPr>
        <w:t xml:space="preserve"> актуальность научной работы, ее цель и задачи, содержание и выводы.</w:t>
      </w:r>
      <w:r>
        <w:rPr>
          <w:sz w:val="24"/>
          <w:szCs w:val="24"/>
        </w:rPr>
        <w:t xml:space="preserve"> </w:t>
      </w:r>
      <w:r w:rsidR="006A35B6">
        <w:rPr>
          <w:sz w:val="24"/>
          <w:szCs w:val="24"/>
        </w:rPr>
        <w:t xml:space="preserve">Текст должен быть оригинальным и </w:t>
      </w:r>
      <w:r w:rsidRPr="00857976">
        <w:rPr>
          <w:sz w:val="24"/>
          <w:szCs w:val="24"/>
        </w:rPr>
        <w:t>написанным самостоятельно.</w:t>
      </w:r>
      <w:r w:rsidR="00A74B32">
        <w:rPr>
          <w:sz w:val="24"/>
          <w:szCs w:val="24"/>
        </w:rPr>
        <w:t xml:space="preserve"> </w:t>
      </w:r>
    </w:p>
    <w:p w:rsidR="00A74B32" w:rsidRDefault="00A74B32" w:rsidP="00A74B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Pr="00A74B32">
        <w:rPr>
          <w:sz w:val="24"/>
          <w:szCs w:val="24"/>
        </w:rPr>
        <w:t xml:space="preserve">рифт </w:t>
      </w:r>
      <w:r w:rsidR="0027025B" w:rsidRPr="0027025B">
        <w:rPr>
          <w:sz w:val="24"/>
          <w:szCs w:val="24"/>
        </w:rPr>
        <w:t>−</w:t>
      </w:r>
      <w:r w:rsidR="0027025B">
        <w:rPr>
          <w:sz w:val="24"/>
          <w:szCs w:val="24"/>
        </w:rPr>
        <w:t xml:space="preserve"> </w:t>
      </w:r>
      <w:proofErr w:type="spellStart"/>
      <w:r w:rsidRPr="00A74B32">
        <w:rPr>
          <w:sz w:val="24"/>
          <w:szCs w:val="24"/>
        </w:rPr>
        <w:t>Times</w:t>
      </w:r>
      <w:proofErr w:type="spellEnd"/>
      <w:r w:rsidRPr="00A74B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</w:t>
      </w:r>
      <w:r w:rsidR="00A521EB" w:rsidRPr="0096464A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 (</w:t>
      </w:r>
      <w:r w:rsidRPr="00A74B32">
        <w:rPr>
          <w:sz w:val="24"/>
          <w:szCs w:val="24"/>
        </w:rPr>
        <w:t>размеры полей: верхнее и нижнее – 2 см, левое и правое – 2,25 см, абзац – 1,25</w:t>
      </w:r>
      <w:r>
        <w:rPr>
          <w:sz w:val="24"/>
          <w:szCs w:val="24"/>
        </w:rPr>
        <w:t xml:space="preserve"> см, </w:t>
      </w:r>
      <w:r w:rsidR="0027025B">
        <w:rPr>
          <w:sz w:val="24"/>
          <w:szCs w:val="24"/>
        </w:rPr>
        <w:t>междустрочный</w:t>
      </w:r>
      <w:r>
        <w:rPr>
          <w:sz w:val="24"/>
          <w:szCs w:val="24"/>
        </w:rPr>
        <w:t xml:space="preserve"> интервал – 1). Формат страницы – А4.</w:t>
      </w:r>
    </w:p>
    <w:p w:rsidR="00926B2D" w:rsidRPr="00A521EB" w:rsidRDefault="00A57B9F" w:rsidP="00A74B32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Объем</w:t>
      </w:r>
      <w:r w:rsidR="00857976" w:rsidRPr="00857976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тезисов</w:t>
      </w:r>
      <w:r w:rsidR="00857976" w:rsidRPr="00857976">
        <w:rPr>
          <w:sz w:val="24"/>
          <w:szCs w:val="24"/>
        </w:rPr>
        <w:t xml:space="preserve"> </w:t>
      </w:r>
      <w:r w:rsidR="00001A09" w:rsidRPr="00001A09">
        <w:rPr>
          <w:sz w:val="24"/>
          <w:szCs w:val="24"/>
        </w:rPr>
        <w:t>–</w:t>
      </w:r>
      <w:r w:rsidR="00437128">
        <w:rPr>
          <w:sz w:val="24"/>
          <w:szCs w:val="24"/>
        </w:rPr>
        <w:t xml:space="preserve"> </w:t>
      </w:r>
      <w:r w:rsidR="00044F98">
        <w:rPr>
          <w:sz w:val="24"/>
          <w:szCs w:val="24"/>
        </w:rPr>
        <w:t>3</w:t>
      </w:r>
      <w:r w:rsidR="00437128">
        <w:rPr>
          <w:sz w:val="24"/>
          <w:szCs w:val="24"/>
        </w:rPr>
        <w:t xml:space="preserve"> страницы</w:t>
      </w:r>
      <w:r w:rsidR="00001A09">
        <w:rPr>
          <w:sz w:val="24"/>
          <w:szCs w:val="24"/>
        </w:rPr>
        <w:t xml:space="preserve"> (</w:t>
      </w:r>
      <w:r w:rsidR="00ED68E3" w:rsidRPr="0093228C">
        <w:rPr>
          <w:b/>
          <w:sz w:val="24"/>
          <w:szCs w:val="24"/>
        </w:rPr>
        <w:t>до 6</w:t>
      </w:r>
      <w:r w:rsidR="0093228C" w:rsidRPr="0093228C">
        <w:rPr>
          <w:b/>
          <w:sz w:val="24"/>
          <w:szCs w:val="24"/>
        </w:rPr>
        <w:t xml:space="preserve"> </w:t>
      </w:r>
      <w:r w:rsidR="00ED68E3" w:rsidRPr="0093228C">
        <w:rPr>
          <w:b/>
          <w:sz w:val="24"/>
          <w:szCs w:val="24"/>
        </w:rPr>
        <w:t>500 печатных знаков</w:t>
      </w:r>
      <w:r w:rsidR="0093228C">
        <w:rPr>
          <w:sz w:val="24"/>
          <w:szCs w:val="24"/>
        </w:rPr>
        <w:t xml:space="preserve">, включая пробелы, </w:t>
      </w:r>
      <w:r w:rsidR="00ED68E3">
        <w:rPr>
          <w:sz w:val="24"/>
          <w:szCs w:val="24"/>
        </w:rPr>
        <w:t>информацию</w:t>
      </w:r>
      <w:r w:rsidR="00ED68E3" w:rsidRPr="00ED68E3">
        <w:rPr>
          <w:sz w:val="24"/>
          <w:szCs w:val="24"/>
        </w:rPr>
        <w:t xml:space="preserve"> </w:t>
      </w:r>
      <w:r w:rsidR="0093228C">
        <w:rPr>
          <w:sz w:val="24"/>
          <w:szCs w:val="24"/>
        </w:rPr>
        <w:t xml:space="preserve">об авторах </w:t>
      </w:r>
      <w:r w:rsidR="00ED68E3" w:rsidRPr="00ED68E3">
        <w:rPr>
          <w:sz w:val="24"/>
          <w:szCs w:val="24"/>
        </w:rPr>
        <w:t>и список литературы</w:t>
      </w:r>
      <w:r w:rsidR="00001A09">
        <w:rPr>
          <w:sz w:val="24"/>
          <w:szCs w:val="24"/>
        </w:rPr>
        <w:t>)</w:t>
      </w:r>
      <w:r w:rsidR="00857976" w:rsidRPr="00857976">
        <w:rPr>
          <w:sz w:val="24"/>
          <w:szCs w:val="24"/>
        </w:rPr>
        <w:t>.</w:t>
      </w:r>
      <w:r w:rsidR="00857976">
        <w:rPr>
          <w:sz w:val="24"/>
          <w:szCs w:val="24"/>
        </w:rPr>
        <w:t xml:space="preserve"> </w:t>
      </w:r>
      <w:r w:rsidR="00364343">
        <w:rPr>
          <w:sz w:val="24"/>
          <w:szCs w:val="24"/>
        </w:rPr>
        <w:t>С</w:t>
      </w:r>
      <w:r w:rsidR="00364343" w:rsidRPr="00364343">
        <w:rPr>
          <w:sz w:val="24"/>
          <w:szCs w:val="24"/>
        </w:rPr>
        <w:t xml:space="preserve">писок литературы </w:t>
      </w:r>
      <w:r w:rsidR="00364343">
        <w:rPr>
          <w:sz w:val="24"/>
          <w:szCs w:val="24"/>
        </w:rPr>
        <w:t xml:space="preserve">включает не более 5 источников. </w:t>
      </w:r>
      <w:r w:rsidR="00857976" w:rsidRPr="00A521EB">
        <w:rPr>
          <w:b/>
          <w:sz w:val="24"/>
          <w:szCs w:val="24"/>
        </w:rPr>
        <w:t>Не допускается подача более двух публикаций от одного автора.</w:t>
      </w:r>
      <w:r w:rsidRPr="00A521EB">
        <w:rPr>
          <w:b/>
          <w:sz w:val="24"/>
          <w:szCs w:val="24"/>
        </w:rPr>
        <w:t xml:space="preserve"> </w:t>
      </w:r>
    </w:p>
    <w:p w:rsidR="001C1C72" w:rsidRDefault="001C1C72" w:rsidP="00857976">
      <w:pPr>
        <w:ind w:firstLine="709"/>
        <w:jc w:val="both"/>
        <w:rPr>
          <w:sz w:val="24"/>
          <w:szCs w:val="24"/>
        </w:rPr>
      </w:pPr>
    </w:p>
    <w:p w:rsidR="001C1C72" w:rsidRPr="00246FE1" w:rsidRDefault="005B594C" w:rsidP="001C1C72">
      <w:pPr>
        <w:ind w:firstLine="709"/>
        <w:jc w:val="center"/>
        <w:rPr>
          <w:b/>
          <w:sz w:val="24"/>
          <w:szCs w:val="24"/>
        </w:rPr>
      </w:pPr>
      <w:r w:rsidRPr="00246FE1">
        <w:rPr>
          <w:b/>
          <w:sz w:val="24"/>
          <w:szCs w:val="24"/>
        </w:rPr>
        <w:t>Пример оформления тезисов</w:t>
      </w:r>
      <w:r w:rsidR="00C37350" w:rsidRPr="00246FE1">
        <w:rPr>
          <w:b/>
          <w:sz w:val="24"/>
          <w:szCs w:val="24"/>
        </w:rPr>
        <w:t xml:space="preserve"> (для набора текст в данном шаблоне)</w:t>
      </w:r>
    </w:p>
    <w:p w:rsidR="005B594C" w:rsidRPr="00246FE1" w:rsidRDefault="005B594C" w:rsidP="001C1C72">
      <w:pPr>
        <w:ind w:firstLine="709"/>
        <w:jc w:val="center"/>
        <w:rPr>
          <w:sz w:val="24"/>
          <w:szCs w:val="24"/>
        </w:rPr>
      </w:pPr>
    </w:p>
    <w:p w:rsidR="005B594C" w:rsidRPr="00246FE1" w:rsidRDefault="005B2305" w:rsidP="001C1C72">
      <w:pPr>
        <w:ind w:firstLine="709"/>
        <w:jc w:val="center"/>
        <w:rPr>
          <w:b/>
          <w:sz w:val="32"/>
          <w:szCs w:val="32"/>
        </w:rPr>
      </w:pPr>
      <w:r w:rsidRPr="00246FE1">
        <w:rPr>
          <w:b/>
          <w:sz w:val="32"/>
          <w:szCs w:val="32"/>
        </w:rPr>
        <w:t>Название доклада</w:t>
      </w:r>
    </w:p>
    <w:p w:rsidR="005B594C" w:rsidRPr="00246FE1" w:rsidRDefault="005B594C" w:rsidP="001C1C72">
      <w:pPr>
        <w:ind w:firstLine="709"/>
        <w:jc w:val="center"/>
        <w:rPr>
          <w:b/>
          <w:sz w:val="32"/>
          <w:szCs w:val="32"/>
        </w:rPr>
      </w:pPr>
      <w:r w:rsidRPr="00246FE1">
        <w:rPr>
          <w:b/>
          <w:sz w:val="32"/>
          <w:szCs w:val="32"/>
        </w:rPr>
        <w:t>Фамилия И</w:t>
      </w:r>
      <w:r w:rsidR="003909F4" w:rsidRPr="00246FE1">
        <w:rPr>
          <w:b/>
          <w:sz w:val="32"/>
          <w:szCs w:val="32"/>
        </w:rPr>
        <w:t>мя Отчество</w:t>
      </w:r>
    </w:p>
    <w:p w:rsidR="005B2305" w:rsidRPr="00246FE1" w:rsidRDefault="005B2305" w:rsidP="001C1C72">
      <w:pPr>
        <w:ind w:firstLine="709"/>
        <w:jc w:val="center"/>
        <w:rPr>
          <w:sz w:val="32"/>
          <w:szCs w:val="32"/>
        </w:rPr>
      </w:pPr>
      <w:r w:rsidRPr="00246FE1">
        <w:rPr>
          <w:sz w:val="32"/>
          <w:szCs w:val="32"/>
        </w:rPr>
        <w:t>Студент</w:t>
      </w:r>
      <w:r w:rsidR="00871456" w:rsidRPr="00246FE1">
        <w:rPr>
          <w:sz w:val="32"/>
          <w:szCs w:val="32"/>
        </w:rPr>
        <w:t xml:space="preserve"> </w:t>
      </w:r>
      <w:r w:rsidR="00DA20A9" w:rsidRPr="00246FE1">
        <w:rPr>
          <w:sz w:val="32"/>
          <w:szCs w:val="32"/>
        </w:rPr>
        <w:t>2 курс</w:t>
      </w:r>
      <w:r w:rsidR="00871456" w:rsidRPr="00246FE1">
        <w:rPr>
          <w:sz w:val="32"/>
          <w:szCs w:val="32"/>
        </w:rPr>
        <w:t>а</w:t>
      </w:r>
      <w:r w:rsidRPr="00246FE1">
        <w:rPr>
          <w:sz w:val="32"/>
          <w:szCs w:val="32"/>
        </w:rPr>
        <w:t xml:space="preserve"> </w:t>
      </w:r>
      <w:r w:rsidR="003909F4" w:rsidRPr="00246FE1">
        <w:rPr>
          <w:sz w:val="32"/>
          <w:szCs w:val="32"/>
        </w:rPr>
        <w:t>бакалав</w:t>
      </w:r>
      <w:r w:rsidR="00EB69DA">
        <w:rPr>
          <w:sz w:val="32"/>
          <w:szCs w:val="32"/>
        </w:rPr>
        <w:t xml:space="preserve">риата, </w:t>
      </w:r>
      <w:r w:rsidR="00DA20A9" w:rsidRPr="00246FE1">
        <w:rPr>
          <w:sz w:val="32"/>
          <w:szCs w:val="32"/>
        </w:rPr>
        <w:t>специалитета, магистратуры</w:t>
      </w:r>
      <w:r w:rsidR="00BB7FF0" w:rsidRPr="00246FE1">
        <w:rPr>
          <w:sz w:val="32"/>
          <w:szCs w:val="32"/>
        </w:rPr>
        <w:t xml:space="preserve">, Колледжа космического машиностроения и технологий </w:t>
      </w:r>
      <w:r w:rsidR="00DA20A9" w:rsidRPr="006E6A97">
        <w:rPr>
          <w:color w:val="C00000"/>
          <w:sz w:val="32"/>
          <w:szCs w:val="32"/>
        </w:rPr>
        <w:t>(</w:t>
      </w:r>
      <w:r w:rsidR="00EB69DA">
        <w:rPr>
          <w:color w:val="C00000"/>
          <w:sz w:val="32"/>
          <w:szCs w:val="32"/>
        </w:rPr>
        <w:t xml:space="preserve">нужное </w:t>
      </w:r>
      <w:r w:rsidR="00DA20A9" w:rsidRPr="006E6A97">
        <w:rPr>
          <w:color w:val="C00000"/>
          <w:sz w:val="32"/>
          <w:szCs w:val="32"/>
        </w:rPr>
        <w:t>выбрать)</w:t>
      </w:r>
    </w:p>
    <w:p w:rsidR="005B2305" w:rsidRPr="00246FE1" w:rsidRDefault="005B2305" w:rsidP="001C1C72">
      <w:pPr>
        <w:ind w:firstLine="709"/>
        <w:jc w:val="center"/>
        <w:rPr>
          <w:sz w:val="32"/>
          <w:szCs w:val="32"/>
        </w:rPr>
      </w:pPr>
      <w:r w:rsidRPr="00246FE1">
        <w:rPr>
          <w:sz w:val="32"/>
          <w:szCs w:val="32"/>
        </w:rPr>
        <w:t>Научный руководитель: Фамилия И</w:t>
      </w:r>
      <w:r w:rsidR="003909F4" w:rsidRPr="00246FE1">
        <w:rPr>
          <w:sz w:val="32"/>
          <w:szCs w:val="32"/>
        </w:rPr>
        <w:t>мя Отчество</w:t>
      </w:r>
    </w:p>
    <w:p w:rsidR="005B2305" w:rsidRPr="00246FE1" w:rsidRDefault="005B2305" w:rsidP="001C1C72">
      <w:pPr>
        <w:ind w:firstLine="709"/>
        <w:jc w:val="center"/>
        <w:rPr>
          <w:sz w:val="32"/>
          <w:szCs w:val="32"/>
        </w:rPr>
      </w:pPr>
      <w:r w:rsidRPr="00246FE1">
        <w:rPr>
          <w:sz w:val="32"/>
          <w:szCs w:val="32"/>
        </w:rPr>
        <w:t>Технологический университет им. А.А. Леонова, Корол</w:t>
      </w:r>
      <w:r w:rsidR="00D248EA" w:rsidRPr="00246FE1">
        <w:rPr>
          <w:sz w:val="32"/>
          <w:szCs w:val="32"/>
        </w:rPr>
        <w:t>ё</w:t>
      </w:r>
      <w:r w:rsidRPr="00246FE1">
        <w:rPr>
          <w:sz w:val="32"/>
          <w:szCs w:val="32"/>
        </w:rPr>
        <w:t>в, Россия</w:t>
      </w:r>
    </w:p>
    <w:p w:rsidR="00092336" w:rsidRPr="00246FE1" w:rsidRDefault="00092336" w:rsidP="00586482">
      <w:pPr>
        <w:ind w:firstLine="709"/>
        <w:rPr>
          <w:sz w:val="32"/>
          <w:szCs w:val="32"/>
        </w:rPr>
      </w:pPr>
      <w:bookmarkStart w:id="3" w:name="_Hlk196074340"/>
    </w:p>
    <w:p w:rsidR="00586482" w:rsidRDefault="00586482" w:rsidP="00D03CC5">
      <w:pPr>
        <w:ind w:firstLine="709"/>
        <w:jc w:val="both"/>
        <w:rPr>
          <w:sz w:val="32"/>
          <w:szCs w:val="32"/>
        </w:rPr>
      </w:pPr>
      <w:r w:rsidRPr="00246FE1">
        <w:rPr>
          <w:sz w:val="32"/>
          <w:szCs w:val="32"/>
        </w:rPr>
        <w:t xml:space="preserve">Текст </w:t>
      </w:r>
      <w:bookmarkStart w:id="4" w:name="_Hlk196074211"/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bookmarkEnd w:id="4"/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r w:rsidR="00D91E08" w:rsidRPr="00246FE1">
        <w:rPr>
          <w:sz w:val="32"/>
          <w:szCs w:val="32"/>
        </w:rPr>
        <w:t xml:space="preserve">(табл. 1) </w:t>
      </w:r>
      <w:r w:rsidRPr="00246FE1">
        <w:rPr>
          <w:sz w:val="32"/>
          <w:szCs w:val="32"/>
        </w:rPr>
        <w:t xml:space="preserve">текст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="000443E1" w:rsidRPr="00246FE1">
        <w:rPr>
          <w:sz w:val="32"/>
          <w:szCs w:val="32"/>
        </w:rPr>
        <w:t xml:space="preserve"> [2]</w:t>
      </w:r>
      <w:r w:rsidRPr="00246FE1">
        <w:rPr>
          <w:sz w:val="32"/>
          <w:szCs w:val="32"/>
        </w:rPr>
        <w:t>.</w:t>
      </w:r>
    </w:p>
    <w:p w:rsidR="006E6A97" w:rsidRPr="00246FE1" w:rsidRDefault="006E6A97" w:rsidP="00D03CC5">
      <w:pPr>
        <w:ind w:firstLine="709"/>
        <w:jc w:val="both"/>
        <w:rPr>
          <w:sz w:val="32"/>
          <w:szCs w:val="32"/>
        </w:rPr>
      </w:pPr>
    </w:p>
    <w:p w:rsidR="00D91E08" w:rsidRPr="00246FE1" w:rsidRDefault="00D91E08" w:rsidP="00D91E08">
      <w:pPr>
        <w:ind w:firstLine="709"/>
        <w:jc w:val="center"/>
        <w:rPr>
          <w:b/>
          <w:sz w:val="32"/>
          <w:szCs w:val="32"/>
        </w:rPr>
      </w:pPr>
      <w:bookmarkStart w:id="5" w:name="_Hlk196084000"/>
      <w:bookmarkEnd w:id="3"/>
      <w:r w:rsidRPr="00246FE1">
        <w:rPr>
          <w:b/>
          <w:sz w:val="32"/>
          <w:szCs w:val="32"/>
        </w:rPr>
        <w:t xml:space="preserve">Таблица 1 – Название </w:t>
      </w:r>
      <w:r w:rsidR="00F708AB" w:rsidRPr="00246FE1">
        <w:rPr>
          <w:b/>
          <w:sz w:val="32"/>
          <w:szCs w:val="32"/>
        </w:rPr>
        <w:t>таблицы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D91E08" w:rsidRPr="00246FE1" w:rsidTr="00D91E08">
        <w:tc>
          <w:tcPr>
            <w:tcW w:w="2113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</w:tr>
      <w:tr w:rsidR="00D91E08" w:rsidRPr="00246FE1" w:rsidTr="00D91E08">
        <w:tc>
          <w:tcPr>
            <w:tcW w:w="2113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:rsidR="00D91E08" w:rsidRPr="00246FE1" w:rsidRDefault="00D91E08" w:rsidP="000443E1">
            <w:pPr>
              <w:rPr>
                <w:sz w:val="32"/>
                <w:szCs w:val="32"/>
              </w:rPr>
            </w:pPr>
          </w:p>
        </w:tc>
      </w:tr>
      <w:bookmarkEnd w:id="5"/>
    </w:tbl>
    <w:p w:rsidR="006E6A97" w:rsidRDefault="006E6A97" w:rsidP="00D03CC5">
      <w:pPr>
        <w:ind w:firstLine="709"/>
        <w:jc w:val="both"/>
        <w:rPr>
          <w:sz w:val="32"/>
          <w:szCs w:val="32"/>
        </w:rPr>
      </w:pPr>
    </w:p>
    <w:p w:rsidR="000443E1" w:rsidRDefault="000443E1" w:rsidP="00D03CC5">
      <w:pPr>
        <w:ind w:firstLine="709"/>
        <w:jc w:val="both"/>
        <w:rPr>
          <w:sz w:val="32"/>
          <w:szCs w:val="32"/>
        </w:rPr>
      </w:pPr>
      <w:r w:rsidRPr="00246FE1">
        <w:rPr>
          <w:sz w:val="32"/>
          <w:szCs w:val="32"/>
        </w:rPr>
        <w:t xml:space="preserve">Текст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r w:rsidR="00F708AB" w:rsidRPr="00246FE1">
        <w:rPr>
          <w:sz w:val="32"/>
          <w:szCs w:val="32"/>
        </w:rPr>
        <w:t xml:space="preserve">(рис. 1) </w:t>
      </w:r>
      <w:r w:rsidRPr="00246FE1">
        <w:rPr>
          <w:sz w:val="32"/>
          <w:szCs w:val="32"/>
        </w:rPr>
        <w:t xml:space="preserve">текст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[1, 3].</w:t>
      </w:r>
    </w:p>
    <w:p w:rsidR="006E6A97" w:rsidRPr="00246FE1" w:rsidRDefault="006E6A97" w:rsidP="00D03CC5">
      <w:pPr>
        <w:ind w:firstLine="709"/>
        <w:jc w:val="both"/>
        <w:rPr>
          <w:sz w:val="32"/>
          <w:szCs w:val="32"/>
        </w:rPr>
      </w:pPr>
    </w:p>
    <w:p w:rsidR="00F708AB" w:rsidRPr="00246FE1" w:rsidRDefault="00F708AB" w:rsidP="00F708AB">
      <w:pPr>
        <w:ind w:firstLine="709"/>
        <w:jc w:val="center"/>
        <w:rPr>
          <w:sz w:val="32"/>
          <w:szCs w:val="32"/>
        </w:rPr>
      </w:pPr>
      <w:r w:rsidRPr="00246FE1">
        <w:rPr>
          <w:noProof/>
          <w:sz w:val="32"/>
          <w:szCs w:val="32"/>
        </w:rPr>
        <w:drawing>
          <wp:inline distT="0" distB="0" distL="0" distR="0" wp14:anchorId="335D7A1B" wp14:editId="24222B70">
            <wp:extent cx="914400" cy="914400"/>
            <wp:effectExtent l="0" t="0" r="0" b="0"/>
            <wp:docPr id="9" name="Рисунок 9" descr="Кругов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echar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AB" w:rsidRPr="00246FE1" w:rsidRDefault="00F708AB" w:rsidP="00F708AB">
      <w:pPr>
        <w:ind w:firstLine="709"/>
        <w:jc w:val="center"/>
        <w:rPr>
          <w:b/>
          <w:sz w:val="32"/>
          <w:szCs w:val="32"/>
        </w:rPr>
      </w:pPr>
      <w:r w:rsidRPr="00246FE1">
        <w:rPr>
          <w:b/>
          <w:sz w:val="32"/>
          <w:szCs w:val="32"/>
        </w:rPr>
        <w:t>Рисунок 1 – Название рисунка</w:t>
      </w:r>
    </w:p>
    <w:p w:rsidR="006E6A97" w:rsidRDefault="006E6A97" w:rsidP="000443E1">
      <w:pPr>
        <w:ind w:firstLine="709"/>
        <w:rPr>
          <w:sz w:val="32"/>
          <w:szCs w:val="32"/>
        </w:rPr>
      </w:pPr>
    </w:p>
    <w:p w:rsidR="000443E1" w:rsidRPr="00246FE1" w:rsidRDefault="000443E1" w:rsidP="000443E1">
      <w:pPr>
        <w:ind w:firstLine="709"/>
        <w:rPr>
          <w:sz w:val="32"/>
          <w:szCs w:val="32"/>
        </w:rPr>
      </w:pPr>
      <w:r w:rsidRPr="00246FE1">
        <w:rPr>
          <w:sz w:val="32"/>
          <w:szCs w:val="32"/>
        </w:rPr>
        <w:lastRenderedPageBreak/>
        <w:t xml:space="preserve">Текст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 xml:space="preserve"> </w:t>
      </w:r>
      <w:proofErr w:type="spellStart"/>
      <w:r w:rsidRPr="00246FE1">
        <w:rPr>
          <w:sz w:val="32"/>
          <w:szCs w:val="32"/>
        </w:rPr>
        <w:t>текст</w:t>
      </w:r>
      <w:proofErr w:type="spellEnd"/>
      <w:r w:rsidRPr="00246FE1">
        <w:rPr>
          <w:sz w:val="32"/>
          <w:szCs w:val="32"/>
        </w:rPr>
        <w:t>.</w:t>
      </w:r>
      <w:r w:rsidR="0027040A" w:rsidRPr="00246FE1">
        <w:rPr>
          <w:sz w:val="32"/>
          <w:szCs w:val="32"/>
        </w:rPr>
        <w:t xml:space="preserve"> Текст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 xml:space="preserve"> </w:t>
      </w:r>
      <w:proofErr w:type="spellStart"/>
      <w:r w:rsidR="0027040A" w:rsidRPr="00246FE1">
        <w:rPr>
          <w:sz w:val="32"/>
          <w:szCs w:val="32"/>
        </w:rPr>
        <w:t>текст</w:t>
      </w:r>
      <w:proofErr w:type="spellEnd"/>
      <w:r w:rsidR="0027040A" w:rsidRPr="00246FE1">
        <w:rPr>
          <w:sz w:val="32"/>
          <w:szCs w:val="32"/>
        </w:rPr>
        <w:t>.</w:t>
      </w:r>
    </w:p>
    <w:p w:rsidR="000443E1" w:rsidRPr="00246FE1" w:rsidRDefault="000443E1" w:rsidP="000443E1">
      <w:pPr>
        <w:ind w:firstLine="709"/>
        <w:jc w:val="center"/>
        <w:rPr>
          <w:sz w:val="32"/>
          <w:szCs w:val="32"/>
        </w:rPr>
      </w:pPr>
      <w:r w:rsidRPr="00246FE1">
        <w:rPr>
          <w:sz w:val="32"/>
          <w:szCs w:val="32"/>
        </w:rPr>
        <w:t>Литература</w:t>
      </w:r>
    </w:p>
    <w:p w:rsidR="00B05220" w:rsidRPr="00246FE1" w:rsidRDefault="00B05220" w:rsidP="00B05220">
      <w:pPr>
        <w:spacing w:line="216" w:lineRule="auto"/>
        <w:ind w:firstLine="709"/>
        <w:jc w:val="both"/>
        <w:rPr>
          <w:sz w:val="32"/>
          <w:szCs w:val="32"/>
        </w:rPr>
      </w:pPr>
      <w:r w:rsidRPr="00246FE1">
        <w:rPr>
          <w:sz w:val="32"/>
          <w:szCs w:val="32"/>
        </w:rPr>
        <w:t xml:space="preserve">1. </w:t>
      </w:r>
      <w:proofErr w:type="spellStart"/>
      <w:r w:rsidRPr="00246FE1">
        <w:rPr>
          <w:sz w:val="32"/>
          <w:szCs w:val="32"/>
        </w:rPr>
        <w:t>Байгулов</w:t>
      </w:r>
      <w:proofErr w:type="spellEnd"/>
      <w:r w:rsidRPr="00246FE1">
        <w:rPr>
          <w:sz w:val="32"/>
          <w:szCs w:val="32"/>
        </w:rPr>
        <w:t xml:space="preserve"> Р.М., Петров А.И. Развитие научно-технического потенциала региона // Экономика с.-х. и перерабатывающих предприятий. 2007. № 3. С. 13-15.</w:t>
      </w:r>
    </w:p>
    <w:p w:rsidR="00B05220" w:rsidRPr="00246FE1" w:rsidRDefault="00B05220" w:rsidP="00B05220">
      <w:pPr>
        <w:spacing w:line="216" w:lineRule="auto"/>
        <w:ind w:firstLine="709"/>
        <w:jc w:val="both"/>
        <w:rPr>
          <w:sz w:val="32"/>
          <w:szCs w:val="32"/>
        </w:rPr>
      </w:pPr>
      <w:r w:rsidRPr="00246FE1">
        <w:rPr>
          <w:sz w:val="32"/>
          <w:szCs w:val="32"/>
        </w:rPr>
        <w:t>2. Иванов И.И., Петров П.П. Эволюция психологических исследований. М.: ГИТИС, 2015. 125 с.</w:t>
      </w:r>
    </w:p>
    <w:p w:rsidR="00B05220" w:rsidRPr="00246FE1" w:rsidRDefault="00B05220" w:rsidP="00B05220">
      <w:pPr>
        <w:spacing w:line="216" w:lineRule="auto"/>
        <w:ind w:firstLine="709"/>
        <w:jc w:val="both"/>
        <w:rPr>
          <w:sz w:val="32"/>
          <w:szCs w:val="32"/>
        </w:rPr>
      </w:pPr>
      <w:r w:rsidRPr="00246FE1">
        <w:rPr>
          <w:sz w:val="32"/>
          <w:szCs w:val="32"/>
        </w:rPr>
        <w:t>3. Иванов И.И. Менеджмент организации: учебное пособие. М.: Научный консультант, 2019. 312с.</w:t>
      </w:r>
    </w:p>
    <w:p w:rsidR="00B05220" w:rsidRPr="00A521EB" w:rsidRDefault="00B05220" w:rsidP="00B05220">
      <w:pPr>
        <w:spacing w:line="216" w:lineRule="auto"/>
        <w:ind w:firstLine="709"/>
        <w:jc w:val="both"/>
        <w:rPr>
          <w:sz w:val="32"/>
          <w:szCs w:val="32"/>
        </w:rPr>
      </w:pPr>
      <w:r w:rsidRPr="00246FE1">
        <w:rPr>
          <w:sz w:val="32"/>
          <w:szCs w:val="32"/>
        </w:rPr>
        <w:t xml:space="preserve">4. География: электрон. версия газ, 2001. № 15 (спец. </w:t>
      </w:r>
      <w:proofErr w:type="spellStart"/>
      <w:r w:rsidRPr="00246FE1">
        <w:rPr>
          <w:sz w:val="32"/>
          <w:szCs w:val="32"/>
        </w:rPr>
        <w:t>вып</w:t>
      </w:r>
      <w:proofErr w:type="spellEnd"/>
      <w:r w:rsidRPr="00246FE1">
        <w:rPr>
          <w:sz w:val="32"/>
          <w:szCs w:val="32"/>
        </w:rPr>
        <w:t>.) [Электронный ресурс]. Режим доступа: htpp://geo.1september.ru/article.php?ID=200101502 (дата обращения: 13.04.2025).</w:t>
      </w:r>
    </w:p>
    <w:p w:rsidR="00B05220" w:rsidRDefault="00B052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3452" w:rsidRPr="00330F3D" w:rsidRDefault="00783452" w:rsidP="00783452">
      <w:pPr>
        <w:spacing w:line="216" w:lineRule="auto"/>
        <w:ind w:firstLine="709"/>
        <w:jc w:val="center"/>
        <w:rPr>
          <w:b/>
          <w:i/>
          <w:color w:val="002060"/>
          <w:sz w:val="24"/>
          <w:szCs w:val="24"/>
        </w:rPr>
      </w:pPr>
      <w:r w:rsidRPr="00330F3D">
        <w:rPr>
          <w:b/>
          <w:i/>
          <w:color w:val="002060"/>
          <w:sz w:val="24"/>
          <w:szCs w:val="24"/>
        </w:rPr>
        <w:lastRenderedPageBreak/>
        <w:t xml:space="preserve">Правила оформления </w:t>
      </w:r>
      <w:r w:rsidR="00B05220" w:rsidRPr="00330F3D">
        <w:rPr>
          <w:b/>
          <w:i/>
          <w:color w:val="002060"/>
          <w:sz w:val="24"/>
          <w:szCs w:val="24"/>
        </w:rPr>
        <w:t>статей</w:t>
      </w:r>
      <w:r w:rsidRPr="00330F3D">
        <w:rPr>
          <w:b/>
          <w:i/>
          <w:color w:val="002060"/>
          <w:sz w:val="24"/>
          <w:szCs w:val="24"/>
        </w:rPr>
        <w:t xml:space="preserve"> (для аспирантов)</w:t>
      </w:r>
    </w:p>
    <w:p w:rsidR="006E6A97" w:rsidRPr="00B05220" w:rsidRDefault="006E6A97" w:rsidP="00783452">
      <w:pPr>
        <w:spacing w:line="216" w:lineRule="auto"/>
        <w:ind w:firstLine="709"/>
        <w:jc w:val="center"/>
        <w:rPr>
          <w:b/>
          <w:sz w:val="24"/>
          <w:szCs w:val="24"/>
        </w:rPr>
      </w:pPr>
    </w:p>
    <w:p w:rsidR="00B05220" w:rsidRPr="00B05220" w:rsidRDefault="00F73489" w:rsidP="00B05220">
      <w:pPr>
        <w:spacing w:line="21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5220" w:rsidRPr="00B05220">
        <w:rPr>
          <w:sz w:val="24"/>
          <w:szCs w:val="24"/>
        </w:rPr>
        <w:t>К публикации принимаются материалы, не предназначенные для публикации в других изданиях</w:t>
      </w:r>
    </w:p>
    <w:p w:rsidR="00B05220" w:rsidRPr="00B05220" w:rsidRDefault="00F73489" w:rsidP="00B05220">
      <w:pPr>
        <w:spacing w:line="21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05220" w:rsidRPr="00B05220">
        <w:rPr>
          <w:sz w:val="24"/>
          <w:szCs w:val="24"/>
        </w:rPr>
        <w:t>Статья должна содержать следующие реквизиты: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индекс универсальной десятичной классификации литературы (УДК) (проставляется в верхнем левом углу);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название статьи (на русском и английском языках);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Фамилии, имена, отчества всех авторов полностью (на русском и английском языках) с указанием учёной степени, звания и должности;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полное наименование организации с указанием города (полный и сокращённый вариант) (на русском и английском языках);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аннотация (состоит из 20-70 слов, помещается под наименованием организации, пишется курсивом); аннотация приводится на русском и английском языках;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в аннотации не допускается цитирование;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в отдельную строку выделяются 3-4 ключевых слова (на русском и английском языках);</w:t>
      </w:r>
    </w:p>
    <w:p w:rsidR="00B05220" w:rsidRPr="00F73489" w:rsidRDefault="007D2F21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шрифт</w:t>
      </w:r>
      <w:r w:rsidR="00D96E3D">
        <w:rPr>
          <w:sz w:val="24"/>
          <w:szCs w:val="24"/>
        </w:rPr>
        <w:t xml:space="preserve"> </w:t>
      </w:r>
      <w:r w:rsidR="00D96E3D">
        <w:rPr>
          <w:sz w:val="24"/>
          <w:szCs w:val="24"/>
          <w:lang w:val="en-US"/>
        </w:rPr>
        <w:t>Times</w:t>
      </w:r>
      <w:r w:rsidR="00D96E3D" w:rsidRPr="00D96E3D">
        <w:rPr>
          <w:sz w:val="24"/>
          <w:szCs w:val="24"/>
        </w:rPr>
        <w:t xml:space="preserve"> </w:t>
      </w:r>
      <w:r w:rsidR="00D96E3D">
        <w:rPr>
          <w:sz w:val="24"/>
          <w:szCs w:val="24"/>
          <w:lang w:val="en-US"/>
        </w:rPr>
        <w:t>New</w:t>
      </w:r>
      <w:r w:rsidR="00D96E3D" w:rsidRPr="00D96E3D">
        <w:rPr>
          <w:sz w:val="24"/>
          <w:szCs w:val="24"/>
        </w:rPr>
        <w:t xml:space="preserve"> </w:t>
      </w:r>
      <w:r w:rsidR="00D96E3D">
        <w:rPr>
          <w:sz w:val="24"/>
          <w:szCs w:val="24"/>
          <w:lang w:val="en-US"/>
        </w:rPr>
        <w:t>Roman</w:t>
      </w:r>
      <w:r w:rsidR="00D96E3D" w:rsidRPr="00D96E3D">
        <w:rPr>
          <w:sz w:val="24"/>
          <w:szCs w:val="24"/>
        </w:rPr>
        <w:t xml:space="preserve">, </w:t>
      </w:r>
      <w:r w:rsidR="00D96E3D">
        <w:rPr>
          <w:sz w:val="24"/>
          <w:szCs w:val="24"/>
        </w:rPr>
        <w:t xml:space="preserve">16 </w:t>
      </w:r>
      <w:proofErr w:type="spellStart"/>
      <w:r w:rsidR="00D96E3D">
        <w:rPr>
          <w:sz w:val="24"/>
          <w:szCs w:val="24"/>
        </w:rPr>
        <w:t>пт</w:t>
      </w:r>
      <w:proofErr w:type="spellEnd"/>
      <w:r w:rsidR="00D96E3D">
        <w:rPr>
          <w:sz w:val="24"/>
          <w:szCs w:val="24"/>
        </w:rPr>
        <w:t xml:space="preserve"> </w:t>
      </w:r>
      <w:r w:rsidR="00B05220" w:rsidRPr="00F73489">
        <w:rPr>
          <w:sz w:val="24"/>
          <w:szCs w:val="24"/>
        </w:rPr>
        <w:t>(</w:t>
      </w:r>
      <w:r w:rsidR="00D96E3D">
        <w:rPr>
          <w:sz w:val="24"/>
          <w:szCs w:val="24"/>
        </w:rPr>
        <w:t>8</w:t>
      </w:r>
      <w:r w:rsidR="00B05220" w:rsidRPr="00F73489">
        <w:rPr>
          <w:sz w:val="24"/>
          <w:szCs w:val="24"/>
        </w:rPr>
        <w:t>-</w:t>
      </w:r>
      <w:r w:rsidR="00D96E3D">
        <w:rPr>
          <w:sz w:val="24"/>
          <w:szCs w:val="24"/>
        </w:rPr>
        <w:t>10</w:t>
      </w:r>
      <w:r w:rsidR="00B05220" w:rsidRPr="00F73489">
        <w:rPr>
          <w:sz w:val="24"/>
          <w:szCs w:val="24"/>
        </w:rPr>
        <w:t xml:space="preserve"> страниц, размеры полей: верхнее и нижнее – </w:t>
      </w:r>
      <w:r>
        <w:rPr>
          <w:sz w:val="24"/>
          <w:szCs w:val="24"/>
        </w:rPr>
        <w:t>2</w:t>
      </w:r>
      <w:r w:rsidR="00B05220" w:rsidRPr="00F7348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B05220" w:rsidRPr="00F73489">
        <w:rPr>
          <w:sz w:val="24"/>
          <w:szCs w:val="24"/>
        </w:rPr>
        <w:t xml:space="preserve">м, </w:t>
      </w:r>
      <w:r>
        <w:rPr>
          <w:sz w:val="24"/>
          <w:szCs w:val="24"/>
        </w:rPr>
        <w:t xml:space="preserve">левое и </w:t>
      </w:r>
      <w:r w:rsidR="00B05220" w:rsidRPr="00F73489">
        <w:rPr>
          <w:sz w:val="24"/>
          <w:szCs w:val="24"/>
        </w:rPr>
        <w:t xml:space="preserve">правое – </w:t>
      </w:r>
      <w:r>
        <w:rPr>
          <w:sz w:val="24"/>
          <w:szCs w:val="24"/>
        </w:rPr>
        <w:t>2,25 см</w:t>
      </w:r>
      <w:r w:rsidR="00B05220" w:rsidRPr="00F73489">
        <w:rPr>
          <w:sz w:val="24"/>
          <w:szCs w:val="24"/>
        </w:rPr>
        <w:t>, абзац – 1,25 см, межстрочный интервал – 1);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 xml:space="preserve">Формат страницы – </w:t>
      </w:r>
      <w:r w:rsidR="00D96E3D">
        <w:rPr>
          <w:sz w:val="24"/>
          <w:szCs w:val="24"/>
        </w:rPr>
        <w:t>А4</w:t>
      </w:r>
      <w:r w:rsidRPr="00F73489">
        <w:rPr>
          <w:sz w:val="24"/>
          <w:szCs w:val="24"/>
        </w:rPr>
        <w:t>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в тексте рукописи не допускаются концевые сноски и расположение страниц в альбомном формате;</w:t>
      </w:r>
    </w:p>
    <w:p w:rsidR="00B05220" w:rsidRPr="00F73489" w:rsidRDefault="00B05220" w:rsidP="00D96E3D">
      <w:pPr>
        <w:pStyle w:val="afa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 xml:space="preserve">список литературы (библиографические ссылки даются в конце текста в алфавитном порядке автоматической нумерацией списка, в тексте в квадратных скобках указывается порядковый номер по списку литературы и страница, например, [5, C.121]). </w:t>
      </w:r>
      <w:proofErr w:type="spellStart"/>
      <w:r w:rsidRPr="00F73489">
        <w:rPr>
          <w:sz w:val="24"/>
          <w:szCs w:val="24"/>
        </w:rPr>
        <w:t>Внутритекстовые</w:t>
      </w:r>
      <w:proofErr w:type="spellEnd"/>
      <w:r w:rsidRPr="00F73489">
        <w:rPr>
          <w:sz w:val="24"/>
          <w:szCs w:val="24"/>
        </w:rPr>
        <w:t xml:space="preserve">, подстрочные и </w:t>
      </w:r>
      <w:proofErr w:type="spellStart"/>
      <w:r w:rsidRPr="00F73489">
        <w:rPr>
          <w:sz w:val="24"/>
          <w:szCs w:val="24"/>
        </w:rPr>
        <w:t>затекстовые</w:t>
      </w:r>
      <w:proofErr w:type="spellEnd"/>
      <w:r w:rsidRPr="00F73489">
        <w:rPr>
          <w:sz w:val="24"/>
          <w:szCs w:val="24"/>
        </w:rPr>
        <w:t xml:space="preserve"> библиографические ссылки (списки литературы) должны оформляться в соответствии с ГОСТ Р 7.05–2008 «Библиографическая ссылка. </w:t>
      </w:r>
      <w:r w:rsidR="007D2F21">
        <w:rPr>
          <w:sz w:val="24"/>
          <w:szCs w:val="24"/>
        </w:rPr>
        <w:t xml:space="preserve">Ссылки на неопубликованные или находящиеся в печати работы не допускаются. </w:t>
      </w:r>
      <w:r w:rsidRPr="00F73489">
        <w:rPr>
          <w:sz w:val="24"/>
          <w:szCs w:val="24"/>
        </w:rPr>
        <w:t>Общие требования и правила составления», например:</w:t>
      </w:r>
    </w:p>
    <w:p w:rsidR="00B05220" w:rsidRPr="00B05220" w:rsidRDefault="0019738A" w:rsidP="00D96E3D">
      <w:pPr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B05220" w:rsidRPr="00B05220">
        <w:rPr>
          <w:sz w:val="24"/>
          <w:szCs w:val="24"/>
        </w:rPr>
        <w:t>Байгулов</w:t>
      </w:r>
      <w:proofErr w:type="spellEnd"/>
      <w:r w:rsidR="00B05220" w:rsidRPr="00B05220">
        <w:rPr>
          <w:sz w:val="24"/>
          <w:szCs w:val="24"/>
        </w:rPr>
        <w:t xml:space="preserve"> Р.М., Петров А.И. Развитие научно-технического потенциала региона // Экономика с.-х. и перерабатывающих предприятий. 2007. № 3. С. 13-15.</w:t>
      </w:r>
    </w:p>
    <w:p w:rsidR="00B05220" w:rsidRPr="00B05220" w:rsidRDefault="0019738A" w:rsidP="00D96E3D">
      <w:pPr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05220" w:rsidRPr="00B05220">
        <w:rPr>
          <w:sz w:val="24"/>
          <w:szCs w:val="24"/>
        </w:rPr>
        <w:t>Иванов И.И., Петров П.П. Эволюция психологических исследований. М.: ГИТИС, 2015. 125 с.</w:t>
      </w:r>
    </w:p>
    <w:p w:rsidR="00B05220" w:rsidRPr="00B05220" w:rsidRDefault="0019738A" w:rsidP="00D96E3D">
      <w:pPr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05220" w:rsidRPr="00B05220">
        <w:rPr>
          <w:sz w:val="24"/>
          <w:szCs w:val="24"/>
        </w:rPr>
        <w:t>Иванов И.И. Менеджмент организации: учебное пособие. М.: Научный консультант, 2019. 312с.</w:t>
      </w:r>
    </w:p>
    <w:p w:rsidR="00783452" w:rsidRDefault="0019738A" w:rsidP="00D96E3D">
      <w:pPr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05220" w:rsidRPr="00B05220">
        <w:rPr>
          <w:sz w:val="24"/>
          <w:szCs w:val="24"/>
        </w:rPr>
        <w:t xml:space="preserve">География: электрон. версия газ, 2001. № 15 (спец. </w:t>
      </w:r>
      <w:proofErr w:type="spellStart"/>
      <w:r w:rsidR="00B05220" w:rsidRPr="00B05220">
        <w:rPr>
          <w:sz w:val="24"/>
          <w:szCs w:val="24"/>
        </w:rPr>
        <w:t>вып</w:t>
      </w:r>
      <w:proofErr w:type="spellEnd"/>
      <w:r w:rsidR="00B05220" w:rsidRPr="00B05220">
        <w:rPr>
          <w:sz w:val="24"/>
          <w:szCs w:val="24"/>
        </w:rPr>
        <w:t>.) [Электронный ресурс]. Режим доступа: htpp://geo.1september.ru/article.php?ID=200101502 (дата обращения: 13.02.2006)</w:t>
      </w:r>
    </w:p>
    <w:p w:rsidR="00F73489" w:rsidRDefault="00F73489" w:rsidP="00D96E3D">
      <w:pPr>
        <w:ind w:firstLine="709"/>
        <w:jc w:val="both"/>
        <w:rPr>
          <w:sz w:val="24"/>
          <w:szCs w:val="24"/>
        </w:rPr>
      </w:pPr>
    </w:p>
    <w:p w:rsidR="00F73489" w:rsidRPr="00F73489" w:rsidRDefault="00F73489" w:rsidP="00D9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73489">
        <w:rPr>
          <w:sz w:val="24"/>
          <w:szCs w:val="24"/>
        </w:rPr>
        <w:t xml:space="preserve">При наборе текста используется шрифт </w:t>
      </w:r>
      <w:proofErr w:type="spellStart"/>
      <w:r w:rsidRPr="00F73489">
        <w:rPr>
          <w:sz w:val="24"/>
          <w:szCs w:val="24"/>
        </w:rPr>
        <w:t>Times</w:t>
      </w:r>
      <w:proofErr w:type="spellEnd"/>
      <w:r w:rsidRPr="00F73489">
        <w:rPr>
          <w:sz w:val="24"/>
          <w:szCs w:val="24"/>
        </w:rPr>
        <w:t xml:space="preserve"> </w:t>
      </w:r>
      <w:proofErr w:type="spellStart"/>
      <w:r w:rsidRPr="00F73489">
        <w:rPr>
          <w:sz w:val="24"/>
          <w:szCs w:val="24"/>
        </w:rPr>
        <w:t>New</w:t>
      </w:r>
      <w:proofErr w:type="spellEnd"/>
      <w:r w:rsidRPr="00F73489">
        <w:rPr>
          <w:sz w:val="24"/>
          <w:szCs w:val="24"/>
        </w:rPr>
        <w:t xml:space="preserve"> </w:t>
      </w:r>
      <w:proofErr w:type="spellStart"/>
      <w:r w:rsidRPr="00F73489">
        <w:rPr>
          <w:sz w:val="24"/>
          <w:szCs w:val="24"/>
        </w:rPr>
        <w:t>Roman</w:t>
      </w:r>
      <w:proofErr w:type="spellEnd"/>
      <w:r w:rsidRPr="00F73489">
        <w:rPr>
          <w:sz w:val="24"/>
          <w:szCs w:val="24"/>
        </w:rPr>
        <w:t xml:space="preserve"> (размер 12 </w:t>
      </w:r>
      <w:proofErr w:type="spellStart"/>
      <w:r w:rsidRPr="00F73489">
        <w:rPr>
          <w:sz w:val="24"/>
          <w:szCs w:val="24"/>
        </w:rPr>
        <w:t>пт</w:t>
      </w:r>
      <w:proofErr w:type="spellEnd"/>
      <w:r w:rsidRPr="00F73489">
        <w:rPr>
          <w:sz w:val="24"/>
          <w:szCs w:val="24"/>
        </w:rPr>
        <w:t>, межстрочный интервал – 1), между словами во всем тексте один пробел, кавычки прямые « ».</w:t>
      </w:r>
    </w:p>
    <w:p w:rsidR="00F73489" w:rsidRPr="00F73489" w:rsidRDefault="00F73489" w:rsidP="00D9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73489">
        <w:rPr>
          <w:sz w:val="24"/>
          <w:szCs w:val="24"/>
        </w:rPr>
        <w:t>Иллюстрации выполняются в графических редакторах в виде черно-белых графических файлов единым объектом. Все иллюстрации сопровождаются подрисуночными подписями (не повторяющими фразы-ссылки на рисунки в тексте), включающими номер, название иллюстрации и при необходимости – условные обозначения.</w:t>
      </w:r>
    </w:p>
    <w:p w:rsidR="00F73489" w:rsidRPr="00F73489" w:rsidRDefault="00F73489" w:rsidP="00D96E3D">
      <w:pPr>
        <w:pStyle w:val="afa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Обязательно указать в тексте ссылку на рисунок или таблицу, например: (рис. 1, табл. 1)</w:t>
      </w:r>
    </w:p>
    <w:p w:rsidR="00F73489" w:rsidRPr="00F73489" w:rsidRDefault="00F73489" w:rsidP="00D96E3D">
      <w:pPr>
        <w:pStyle w:val="afa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F73489">
        <w:rPr>
          <w:sz w:val="24"/>
          <w:szCs w:val="24"/>
        </w:rPr>
        <w:t>Рисунки выполняются в соответствии со следующими требованиями:</w:t>
      </w:r>
    </w:p>
    <w:p w:rsidR="00F73489" w:rsidRPr="00C2209B" w:rsidRDefault="00F73489" w:rsidP="00D96E3D">
      <w:pPr>
        <w:pStyle w:val="afa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масштаб изображения – наиболее мелкий (при условии читаемости);</w:t>
      </w:r>
    </w:p>
    <w:p w:rsidR="00F73489" w:rsidRPr="00C2209B" w:rsidRDefault="00F73489" w:rsidP="00D96E3D">
      <w:pPr>
        <w:pStyle w:val="afa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буквенные и цифровые обозначения на рисунках по начертанию и размеру должны соответствовать обозначениям в тексте статьи;</w:t>
      </w:r>
    </w:p>
    <w:p w:rsidR="00F73489" w:rsidRPr="00C2209B" w:rsidRDefault="00F73489" w:rsidP="00D96E3D">
      <w:pPr>
        <w:pStyle w:val="afa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размер рисунка – не более 10×15 см;</w:t>
      </w:r>
    </w:p>
    <w:p w:rsidR="00F73489" w:rsidRPr="00C2209B" w:rsidRDefault="00F73489" w:rsidP="00D96E3D">
      <w:pPr>
        <w:pStyle w:val="afa"/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текстовая информация и условные обозначения выносятся из рисунка в текст статьи или подрисуночные подписи.</w:t>
      </w:r>
    </w:p>
    <w:p w:rsidR="00F73489" w:rsidRPr="00C2209B" w:rsidRDefault="00F73489" w:rsidP="00D96E3D">
      <w:pPr>
        <w:pStyle w:val="afa"/>
        <w:numPr>
          <w:ilvl w:val="0"/>
          <w:numId w:val="15"/>
        </w:numPr>
        <w:ind w:left="0" w:firstLine="0"/>
        <w:contextualSpacing w:val="0"/>
        <w:jc w:val="both"/>
        <w:rPr>
          <w:sz w:val="24"/>
          <w:szCs w:val="24"/>
        </w:rPr>
      </w:pPr>
      <w:r w:rsidRPr="00C2209B">
        <w:rPr>
          <w:sz w:val="24"/>
          <w:szCs w:val="24"/>
        </w:rPr>
        <w:t xml:space="preserve">Оформление: Рисунок 1 – Название рисунка. Располагается по центру, шрифт полужирный. Располагается под рисунком. После названия рисунка точка не ставится. Таблица </w:t>
      </w:r>
      <w:r w:rsidRPr="00C2209B">
        <w:rPr>
          <w:sz w:val="24"/>
          <w:szCs w:val="24"/>
        </w:rPr>
        <w:lastRenderedPageBreak/>
        <w:t>1 – Название таблицы. Располагается по центру, шрифт полужирный. Располагается над таблицей. После названия таблицы точка не ставится.</w:t>
      </w:r>
    </w:p>
    <w:p w:rsidR="00B05220" w:rsidRDefault="00C2209B" w:rsidP="00D9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73489" w:rsidRPr="00F73489">
        <w:rPr>
          <w:sz w:val="24"/>
          <w:szCs w:val="24"/>
        </w:rPr>
        <w:t xml:space="preserve">Термины и определения, единицы физических величин, употребляемые в статье, должны соответствовать действующим национальным или международным стандартам. Формулы следует нумеровать в круглых скобках, например, (2). Величины, обозначенные латинскими буквами, а также простые формулы набираются курсивом, более сложные формулы выполняются с использованием редактора формул программы MS </w:t>
      </w:r>
      <w:proofErr w:type="spellStart"/>
      <w:r w:rsidR="00F73489" w:rsidRPr="00F73489">
        <w:rPr>
          <w:sz w:val="24"/>
          <w:szCs w:val="24"/>
        </w:rPr>
        <w:t>Word</w:t>
      </w:r>
      <w:proofErr w:type="spellEnd"/>
      <w:r w:rsidR="00F73489" w:rsidRPr="00F73489">
        <w:rPr>
          <w:sz w:val="24"/>
          <w:szCs w:val="24"/>
        </w:rPr>
        <w:t>.</w:t>
      </w:r>
    </w:p>
    <w:p w:rsidR="00D96E3D" w:rsidRDefault="00D96E3D" w:rsidP="00D9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Оригинальность </w:t>
      </w:r>
      <w:r w:rsidR="00A521EB" w:rsidRPr="00EF1A65">
        <w:rPr>
          <w:sz w:val="24"/>
          <w:szCs w:val="24"/>
        </w:rPr>
        <w:t>авторского текста</w:t>
      </w:r>
      <w:r w:rsidR="00CD1F21">
        <w:rPr>
          <w:sz w:val="24"/>
          <w:szCs w:val="24"/>
        </w:rPr>
        <w:t xml:space="preserve"> не менее 75% (</w:t>
      </w:r>
      <w:r>
        <w:rPr>
          <w:sz w:val="24"/>
          <w:szCs w:val="24"/>
        </w:rPr>
        <w:t>проверк</w:t>
      </w:r>
      <w:r w:rsidR="00CD1F21">
        <w:rPr>
          <w:sz w:val="24"/>
          <w:szCs w:val="24"/>
        </w:rPr>
        <w:t>а</w:t>
      </w:r>
      <w:r>
        <w:rPr>
          <w:sz w:val="24"/>
          <w:szCs w:val="24"/>
        </w:rPr>
        <w:t xml:space="preserve"> в системе «</w:t>
      </w:r>
      <w:proofErr w:type="spellStart"/>
      <w:r>
        <w:rPr>
          <w:sz w:val="24"/>
          <w:szCs w:val="24"/>
        </w:rPr>
        <w:t>Антиплагиат.ВУЗ</w:t>
      </w:r>
      <w:proofErr w:type="spellEnd"/>
      <w:r>
        <w:rPr>
          <w:sz w:val="24"/>
          <w:szCs w:val="24"/>
        </w:rPr>
        <w:t>»</w:t>
      </w:r>
      <w:r w:rsidR="00CD1F21">
        <w:rPr>
          <w:sz w:val="24"/>
          <w:szCs w:val="24"/>
        </w:rPr>
        <w:t>)</w:t>
      </w:r>
      <w:r>
        <w:rPr>
          <w:sz w:val="24"/>
          <w:szCs w:val="24"/>
        </w:rPr>
        <w:t>. Автор работы прикрепляет отчет о проверке работы.</w:t>
      </w:r>
    </w:p>
    <w:p w:rsidR="00A227D8" w:rsidRDefault="00A227D8" w:rsidP="00D9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227D8">
        <w:rPr>
          <w:sz w:val="24"/>
          <w:szCs w:val="24"/>
        </w:rPr>
        <w:t xml:space="preserve">Автор работы прикрепляет </w:t>
      </w:r>
      <w:r>
        <w:rPr>
          <w:sz w:val="24"/>
          <w:szCs w:val="24"/>
        </w:rPr>
        <w:t>рецензию на статью. Рецензентом не может выступать научный руководитель.</w:t>
      </w:r>
    </w:p>
    <w:p w:rsidR="00F73489" w:rsidRPr="00F73489" w:rsidRDefault="00F73489" w:rsidP="00D96E3D">
      <w:pPr>
        <w:spacing w:line="216" w:lineRule="auto"/>
        <w:ind w:firstLine="709"/>
        <w:jc w:val="both"/>
        <w:rPr>
          <w:sz w:val="24"/>
          <w:szCs w:val="24"/>
        </w:rPr>
      </w:pPr>
    </w:p>
    <w:p w:rsidR="00783452" w:rsidRPr="00B05220" w:rsidRDefault="00C2209B" w:rsidP="007D2F21">
      <w:pPr>
        <w:spacing w:line="21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783452" w:rsidRPr="00B05220">
        <w:rPr>
          <w:b/>
          <w:sz w:val="24"/>
          <w:szCs w:val="24"/>
        </w:rPr>
        <w:t xml:space="preserve"> </w:t>
      </w:r>
      <w:r w:rsidR="00B05220" w:rsidRPr="00B05220">
        <w:rPr>
          <w:b/>
          <w:sz w:val="24"/>
          <w:szCs w:val="24"/>
        </w:rPr>
        <w:t>стат</w:t>
      </w:r>
      <w:r>
        <w:rPr>
          <w:b/>
          <w:sz w:val="24"/>
          <w:szCs w:val="24"/>
        </w:rPr>
        <w:t>ьи</w:t>
      </w:r>
      <w:r w:rsidR="00783452" w:rsidRPr="00B05220">
        <w:rPr>
          <w:b/>
          <w:sz w:val="24"/>
          <w:szCs w:val="24"/>
        </w:rPr>
        <w:t xml:space="preserve"> (для аспирантов)</w:t>
      </w:r>
    </w:p>
    <w:p w:rsidR="00783452" w:rsidRDefault="00783452" w:rsidP="00D96E3D">
      <w:pPr>
        <w:spacing w:line="216" w:lineRule="auto"/>
        <w:ind w:firstLine="709"/>
        <w:jc w:val="both"/>
        <w:rPr>
          <w:sz w:val="24"/>
          <w:szCs w:val="24"/>
        </w:rPr>
      </w:pP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b/>
          <w:sz w:val="24"/>
          <w:szCs w:val="24"/>
        </w:rPr>
        <w:t>Заголовок статьи</w:t>
      </w:r>
      <w:r>
        <w:rPr>
          <w:sz w:val="24"/>
          <w:szCs w:val="24"/>
        </w:rPr>
        <w:t xml:space="preserve">. </w:t>
      </w:r>
      <w:r w:rsidRPr="00C2209B">
        <w:rPr>
          <w:sz w:val="24"/>
          <w:szCs w:val="24"/>
        </w:rPr>
        <w:t>Заголовок является самым важным элементом статьи. От того, как сформулировано название статьи, во многом зависит, остановится ли на ней внимание читателя при его знакомстве с содержанием журнала. Заголовок должен ясно, четко и недвусмысленно сформулировать проблему, и в то же время быть достаточно кратким: не превышать 5-6 слов.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b/>
          <w:sz w:val="24"/>
          <w:szCs w:val="24"/>
        </w:rPr>
        <w:t>Аннотация к научной статье</w:t>
      </w:r>
      <w:r>
        <w:rPr>
          <w:sz w:val="24"/>
          <w:szCs w:val="24"/>
        </w:rPr>
        <w:t xml:space="preserve">. </w:t>
      </w:r>
      <w:r w:rsidRPr="00C2209B">
        <w:rPr>
          <w:sz w:val="24"/>
          <w:szCs w:val="24"/>
        </w:rPr>
        <w:t xml:space="preserve">Задача автора </w:t>
      </w:r>
      <w:r w:rsidR="0030228B" w:rsidRPr="0030228B">
        <w:rPr>
          <w:sz w:val="24"/>
          <w:szCs w:val="24"/>
        </w:rPr>
        <w:t>−</w:t>
      </w:r>
      <w:r w:rsidR="0030228B">
        <w:rPr>
          <w:sz w:val="24"/>
          <w:szCs w:val="24"/>
        </w:rPr>
        <w:t xml:space="preserve"> </w:t>
      </w:r>
      <w:r w:rsidRPr="00C2209B">
        <w:rPr>
          <w:sz w:val="24"/>
          <w:szCs w:val="24"/>
        </w:rPr>
        <w:t>в 4-6 предложениях выразить суть исследуемой проблемы, ее актуальность и методы решения. Аннотация – это не содержание статьи, а скорее ее характеристика. По ней складывается представление о значимости работы и новизне полученных результатов.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b/>
          <w:sz w:val="24"/>
          <w:szCs w:val="24"/>
        </w:rPr>
        <w:t>Ключевые слова</w:t>
      </w:r>
      <w:r>
        <w:rPr>
          <w:sz w:val="24"/>
          <w:szCs w:val="24"/>
        </w:rPr>
        <w:t xml:space="preserve">. </w:t>
      </w:r>
      <w:r w:rsidRPr="00C2209B">
        <w:rPr>
          <w:sz w:val="24"/>
          <w:szCs w:val="24"/>
        </w:rPr>
        <w:t>Ключевые слова, составляющие семантическое ядро статьи, являются перечнем основных понятий и категорий, служащих для описания исследуемой проблемы. Эти слова используются поисковыми системами для нахождения статьи в интернете. В настоящее время для того, чтобы опубликовать научную статью, необходимо уделить должное внимание формированию семантического ядра.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b/>
          <w:sz w:val="24"/>
          <w:szCs w:val="24"/>
        </w:rPr>
        <w:t>Введение</w:t>
      </w:r>
      <w:r>
        <w:rPr>
          <w:sz w:val="24"/>
          <w:szCs w:val="24"/>
        </w:rPr>
        <w:t xml:space="preserve">. </w:t>
      </w:r>
      <w:r w:rsidRPr="00C2209B">
        <w:rPr>
          <w:sz w:val="24"/>
          <w:szCs w:val="24"/>
        </w:rPr>
        <w:t>В этом разделе описываются общая тема исследования, цели и задачи планируемой работы, теоретическая и практическая значимость работы, приводятся наиболее известные и авторитетные публикации по изучаемой теме, обозначаются нерешенные проблемы. В этом разделе часто размещается информация о структуре статьи.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b/>
          <w:sz w:val="24"/>
          <w:szCs w:val="24"/>
        </w:rPr>
        <w:t>Основной текст</w:t>
      </w:r>
      <w:r>
        <w:rPr>
          <w:sz w:val="24"/>
          <w:szCs w:val="24"/>
        </w:rPr>
        <w:t xml:space="preserve">. </w:t>
      </w:r>
      <w:r w:rsidRPr="00C2209B">
        <w:rPr>
          <w:sz w:val="24"/>
          <w:szCs w:val="24"/>
        </w:rPr>
        <w:t>Основная часть занимает две трети всей статьи и должна полностью отразить процесс исследования, получения результатов и доказательства их новизны. Для этого надо сначала указать последовательность этапов исследования, и затем дать обоснование используемых методов.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Надо постоянно помнить, что целью статьи является одна и самая важная проблема и не стоит отвлекаться на изложение и обсуждение второстепенных, пусть даже интересных, проблем. Это может быть темой других статей, но не этой.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Когда определены цели, задачи и методы исследования, можно переходить к изложению теоретической и эмпирической частей. После описания проведенной аналитической работы стоит перейти к изложению полученных результатов, которые желательно наглядно подтвердить иллюстрациями, графиками, таблицами, рисунками, схемами (подробнее о требованиях ВАК к иллюстрациям). Это придаст объективность проведенным исследованиям и подчеркнет новизну полученных результатов. Не желательно использовать рисунки и фотографии из интернета, они должны быть оригинальными.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При написании статьи особое внимание следует обратить на научный стиль изложения, принятый в научной среде. Следует избегать сленга, жаргона, употребления иностранных слов, перевод которых на русский язык неоднозначен. Тон статьи должен быть корректным и уважительным по отношению ко всем оппонентам.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b/>
          <w:sz w:val="24"/>
          <w:szCs w:val="24"/>
        </w:rPr>
        <w:t>Заключение</w:t>
      </w:r>
      <w:r>
        <w:rPr>
          <w:sz w:val="24"/>
          <w:szCs w:val="24"/>
        </w:rPr>
        <w:t xml:space="preserve">. </w:t>
      </w:r>
      <w:r w:rsidRPr="00C2209B">
        <w:rPr>
          <w:sz w:val="24"/>
          <w:szCs w:val="24"/>
        </w:rPr>
        <w:t xml:space="preserve">Заключение – это небольшой по объему раздел, где в сжатом виде содержатся главные идеи основного текста статьи. Эту часть раздела надо тщательно отредактировать, чтобы не повторять формулировок, приведенных в предыдущих разделах. Желательно сравнить полученные результаты с теми, которые планировалось получить, а также </w:t>
      </w:r>
      <w:r w:rsidRPr="00C2209B">
        <w:rPr>
          <w:sz w:val="24"/>
          <w:szCs w:val="24"/>
        </w:rPr>
        <w:lastRenderedPageBreak/>
        <w:t>показать их новизну и практическую значимость. В конце приводятся выводы и рекомендации, определяются основные направления дальнейших исследований в данной области.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b/>
          <w:sz w:val="24"/>
          <w:szCs w:val="24"/>
        </w:rPr>
        <w:t>Библиографический список</w:t>
      </w:r>
      <w:r>
        <w:rPr>
          <w:sz w:val="24"/>
          <w:szCs w:val="24"/>
        </w:rPr>
        <w:t xml:space="preserve">. </w:t>
      </w:r>
      <w:r w:rsidRPr="00C2209B">
        <w:rPr>
          <w:sz w:val="24"/>
          <w:szCs w:val="24"/>
        </w:rPr>
        <w:t>Список используемой литературы занимает важное место при работе со статьей. Многие рецензенты начинают знакомство со статьей с библиографии. Чем более авторитетные источники, тем выше степень доверия к статье. Для научной публикации необходимо указать не менее 5 используемых в статье источников.</w:t>
      </w:r>
    </w:p>
    <w:p w:rsidR="00C2209B" w:rsidRPr="00C2209B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Ссылки на них оформляются в тексте в виде квадратных скобок с указанием номера источника в библиографическом списке и страницы. Источники в списке литературы располагаются в алфавитном порядке по фамилии автора. Зарубежные авторы указываются в конце этого списка.</w:t>
      </w:r>
    </w:p>
    <w:p w:rsidR="00783452" w:rsidRDefault="00C2209B" w:rsidP="00D96E3D">
      <w:pPr>
        <w:ind w:firstLine="709"/>
        <w:jc w:val="both"/>
        <w:rPr>
          <w:sz w:val="24"/>
          <w:szCs w:val="24"/>
        </w:rPr>
      </w:pPr>
      <w:r w:rsidRPr="00C2209B">
        <w:rPr>
          <w:sz w:val="24"/>
          <w:szCs w:val="24"/>
        </w:rPr>
        <w:t>Структура научной статьи, в конечном итоге, подчиняется логике изложения материала и требованиям журнала, в котором планируется размещение данной публикации.</w:t>
      </w:r>
    </w:p>
    <w:p w:rsidR="007D2F21" w:rsidRDefault="007D2F21" w:rsidP="001C1C72">
      <w:pPr>
        <w:spacing w:line="216" w:lineRule="auto"/>
        <w:ind w:firstLine="709"/>
        <w:jc w:val="both"/>
        <w:rPr>
          <w:sz w:val="24"/>
          <w:szCs w:val="24"/>
        </w:rPr>
      </w:pPr>
    </w:p>
    <w:p w:rsidR="007D2F21" w:rsidRDefault="007D2F21" w:rsidP="00C37350">
      <w:pPr>
        <w:jc w:val="center"/>
        <w:rPr>
          <w:b/>
          <w:sz w:val="24"/>
          <w:szCs w:val="24"/>
        </w:rPr>
      </w:pPr>
      <w:r w:rsidRPr="00B05220">
        <w:rPr>
          <w:b/>
          <w:sz w:val="24"/>
          <w:szCs w:val="24"/>
        </w:rPr>
        <w:t xml:space="preserve">Пример оформления </w:t>
      </w:r>
      <w:r w:rsidR="00C37350">
        <w:rPr>
          <w:b/>
          <w:sz w:val="24"/>
          <w:szCs w:val="24"/>
        </w:rPr>
        <w:t xml:space="preserve">статьи для аспирантов </w:t>
      </w:r>
      <w:r w:rsidR="00C37350" w:rsidRPr="00C37350">
        <w:rPr>
          <w:b/>
          <w:sz w:val="24"/>
          <w:szCs w:val="24"/>
        </w:rPr>
        <w:t>(для набора текст в данном шаблоне)</w:t>
      </w:r>
    </w:p>
    <w:p w:rsidR="001A6F57" w:rsidRPr="00B05220" w:rsidRDefault="001A6F57" w:rsidP="00C37350">
      <w:pPr>
        <w:jc w:val="center"/>
        <w:rPr>
          <w:b/>
          <w:sz w:val="24"/>
          <w:szCs w:val="24"/>
        </w:rPr>
      </w:pPr>
    </w:p>
    <w:p w:rsidR="007D2F21" w:rsidRPr="00A25F23" w:rsidRDefault="007D2F21" w:rsidP="007D2F21">
      <w:pPr>
        <w:ind w:firstLine="709"/>
        <w:rPr>
          <w:b/>
          <w:sz w:val="32"/>
          <w:szCs w:val="32"/>
        </w:rPr>
      </w:pPr>
      <w:r w:rsidRPr="00A25F23">
        <w:rPr>
          <w:sz w:val="32"/>
          <w:szCs w:val="32"/>
        </w:rPr>
        <w:t xml:space="preserve">УДК </w:t>
      </w:r>
    </w:p>
    <w:p w:rsidR="007D2F21" w:rsidRPr="00A25F23" w:rsidRDefault="007D2F21" w:rsidP="007D2F21">
      <w:pPr>
        <w:ind w:firstLine="709"/>
        <w:jc w:val="center"/>
        <w:rPr>
          <w:b/>
          <w:sz w:val="32"/>
          <w:szCs w:val="32"/>
        </w:rPr>
      </w:pPr>
      <w:r w:rsidRPr="00A25F23">
        <w:rPr>
          <w:b/>
          <w:sz w:val="32"/>
          <w:szCs w:val="32"/>
        </w:rPr>
        <w:t>Название доклада</w:t>
      </w:r>
    </w:p>
    <w:p w:rsidR="007D2F21" w:rsidRPr="00A25F23" w:rsidRDefault="007D2F21" w:rsidP="007D2F21">
      <w:pPr>
        <w:ind w:firstLine="709"/>
        <w:jc w:val="center"/>
        <w:rPr>
          <w:b/>
          <w:i/>
          <w:sz w:val="32"/>
          <w:szCs w:val="32"/>
        </w:rPr>
      </w:pPr>
    </w:p>
    <w:p w:rsidR="00A12576" w:rsidRPr="00A25F23" w:rsidRDefault="007D2F21" w:rsidP="007D2F21">
      <w:pPr>
        <w:ind w:firstLine="709"/>
        <w:jc w:val="center"/>
        <w:rPr>
          <w:sz w:val="32"/>
          <w:szCs w:val="32"/>
        </w:rPr>
      </w:pPr>
      <w:r w:rsidRPr="00A25F23">
        <w:rPr>
          <w:b/>
          <w:sz w:val="32"/>
          <w:szCs w:val="32"/>
        </w:rPr>
        <w:t>И.О. Фамилия</w:t>
      </w:r>
      <w:r w:rsidRPr="00A25F23">
        <w:rPr>
          <w:sz w:val="32"/>
          <w:szCs w:val="32"/>
        </w:rPr>
        <w:t xml:space="preserve">, аспирант </w:t>
      </w:r>
      <w:r w:rsidR="00A12576" w:rsidRPr="00A25F23">
        <w:rPr>
          <w:sz w:val="32"/>
          <w:szCs w:val="32"/>
        </w:rPr>
        <w:t xml:space="preserve">первого года обучения </w:t>
      </w:r>
      <w:r w:rsidR="00A521EB" w:rsidRPr="00A25F23">
        <w:rPr>
          <w:sz w:val="32"/>
          <w:szCs w:val="32"/>
        </w:rPr>
        <w:t>кафедры управления</w:t>
      </w:r>
    </w:p>
    <w:p w:rsidR="007D2F21" w:rsidRPr="00A25F23" w:rsidRDefault="007D2F21" w:rsidP="007D2F21">
      <w:pPr>
        <w:ind w:firstLine="709"/>
        <w:jc w:val="center"/>
        <w:rPr>
          <w:sz w:val="32"/>
          <w:szCs w:val="32"/>
        </w:rPr>
      </w:pPr>
      <w:r w:rsidRPr="00A25F23">
        <w:rPr>
          <w:sz w:val="32"/>
          <w:szCs w:val="32"/>
        </w:rPr>
        <w:t xml:space="preserve">Научный руководитель: </w:t>
      </w:r>
      <w:r w:rsidR="00A12576" w:rsidRPr="00A25F23">
        <w:rPr>
          <w:b/>
          <w:sz w:val="32"/>
          <w:szCs w:val="32"/>
        </w:rPr>
        <w:t xml:space="preserve">И.О. </w:t>
      </w:r>
      <w:r w:rsidRPr="00A25F23">
        <w:rPr>
          <w:b/>
          <w:sz w:val="32"/>
          <w:szCs w:val="32"/>
        </w:rPr>
        <w:t>Фамилия</w:t>
      </w:r>
      <w:r w:rsidR="00A12576" w:rsidRPr="00A25F23">
        <w:rPr>
          <w:sz w:val="32"/>
          <w:szCs w:val="32"/>
        </w:rPr>
        <w:t>, должность, ученая степень, ученое звание,</w:t>
      </w:r>
    </w:p>
    <w:p w:rsidR="007D2F21" w:rsidRPr="00A25F23" w:rsidRDefault="007D2F21" w:rsidP="007D2F21">
      <w:pPr>
        <w:ind w:firstLine="709"/>
        <w:jc w:val="center"/>
        <w:rPr>
          <w:sz w:val="32"/>
          <w:szCs w:val="32"/>
        </w:rPr>
      </w:pPr>
      <w:r w:rsidRPr="00A25F23">
        <w:rPr>
          <w:sz w:val="32"/>
          <w:szCs w:val="32"/>
        </w:rPr>
        <w:t xml:space="preserve"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</w:t>
      </w:r>
      <w:r w:rsidR="006E6A97">
        <w:rPr>
          <w:sz w:val="32"/>
          <w:szCs w:val="32"/>
        </w:rPr>
        <w:br/>
      </w:r>
      <w:r w:rsidRPr="00A25F23">
        <w:rPr>
          <w:sz w:val="32"/>
          <w:szCs w:val="32"/>
        </w:rPr>
        <w:t>А.А. Леонова», г. Королев, Московская область</w:t>
      </w:r>
    </w:p>
    <w:p w:rsidR="007D2F21" w:rsidRPr="00A25F23" w:rsidRDefault="007D2F21" w:rsidP="007D2F21">
      <w:pPr>
        <w:ind w:firstLine="709"/>
        <w:rPr>
          <w:sz w:val="32"/>
          <w:szCs w:val="32"/>
        </w:rPr>
      </w:pPr>
    </w:p>
    <w:p w:rsidR="007D2F21" w:rsidRPr="00A25F23" w:rsidRDefault="007D2F21" w:rsidP="00D03CC5">
      <w:pPr>
        <w:ind w:firstLine="709"/>
        <w:jc w:val="both"/>
        <w:rPr>
          <w:sz w:val="32"/>
          <w:szCs w:val="32"/>
        </w:rPr>
      </w:pPr>
      <w:bookmarkStart w:id="6" w:name="_Hlk196083960"/>
      <w:r w:rsidRPr="00A25F23">
        <w:rPr>
          <w:sz w:val="32"/>
          <w:szCs w:val="32"/>
        </w:rPr>
        <w:t xml:space="preserve">Текст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>.</w:t>
      </w:r>
    </w:p>
    <w:bookmarkEnd w:id="6"/>
    <w:p w:rsidR="007D2F21" w:rsidRPr="00A25F23" w:rsidRDefault="007D2F21" w:rsidP="007D2F21">
      <w:pPr>
        <w:rPr>
          <w:sz w:val="32"/>
          <w:szCs w:val="32"/>
        </w:rPr>
      </w:pPr>
    </w:p>
    <w:p w:rsidR="007D2F21" w:rsidRPr="00A25F23" w:rsidRDefault="007D2F21" w:rsidP="007D2F21">
      <w:pPr>
        <w:rPr>
          <w:sz w:val="32"/>
          <w:szCs w:val="32"/>
        </w:rPr>
      </w:pPr>
      <w:r w:rsidRPr="00A25F23">
        <w:rPr>
          <w:sz w:val="32"/>
          <w:szCs w:val="32"/>
        </w:rPr>
        <w:t>Текст, текст, текст, текст, текст, текст, текст.</w:t>
      </w:r>
    </w:p>
    <w:p w:rsidR="007D2F21" w:rsidRPr="00A25F23" w:rsidRDefault="007D2F21" w:rsidP="007D2F21">
      <w:pPr>
        <w:ind w:firstLine="709"/>
        <w:rPr>
          <w:sz w:val="32"/>
          <w:szCs w:val="32"/>
        </w:rPr>
      </w:pPr>
    </w:p>
    <w:p w:rsidR="00A12576" w:rsidRPr="00A25F23" w:rsidRDefault="00A12576" w:rsidP="00A12576">
      <w:pPr>
        <w:ind w:firstLine="709"/>
        <w:jc w:val="center"/>
        <w:rPr>
          <w:b/>
          <w:sz w:val="32"/>
          <w:szCs w:val="32"/>
          <w:lang w:val="en-US"/>
        </w:rPr>
      </w:pPr>
      <w:r w:rsidRPr="00A25F23">
        <w:rPr>
          <w:b/>
          <w:sz w:val="32"/>
          <w:szCs w:val="32"/>
          <w:lang w:val="en-US"/>
        </w:rPr>
        <w:t>The title of the article</w:t>
      </w:r>
    </w:p>
    <w:p w:rsidR="00A12576" w:rsidRPr="00A25F23" w:rsidRDefault="00A12576" w:rsidP="007D2F21">
      <w:pPr>
        <w:ind w:firstLine="709"/>
        <w:rPr>
          <w:sz w:val="32"/>
          <w:szCs w:val="32"/>
          <w:lang w:val="en-US"/>
        </w:rPr>
      </w:pPr>
    </w:p>
    <w:p w:rsidR="00A12576" w:rsidRPr="00A25F23" w:rsidRDefault="00A12576" w:rsidP="00A12576">
      <w:pPr>
        <w:ind w:firstLine="709"/>
        <w:jc w:val="center"/>
        <w:rPr>
          <w:sz w:val="32"/>
          <w:szCs w:val="32"/>
          <w:lang w:val="en-US"/>
        </w:rPr>
      </w:pPr>
      <w:r w:rsidRPr="00A25F23">
        <w:rPr>
          <w:b/>
          <w:sz w:val="32"/>
          <w:szCs w:val="32"/>
          <w:lang w:val="en-US"/>
        </w:rPr>
        <w:t>N.I. Abramov</w:t>
      </w:r>
      <w:r w:rsidRPr="00A25F23">
        <w:rPr>
          <w:sz w:val="32"/>
          <w:szCs w:val="32"/>
          <w:lang w:val="en-US"/>
        </w:rPr>
        <w:t>, graduate first year</w:t>
      </w:r>
      <w:r w:rsidR="00A521EB" w:rsidRPr="00A25F23">
        <w:rPr>
          <w:sz w:val="32"/>
          <w:szCs w:val="32"/>
          <w:lang w:val="en-US"/>
        </w:rPr>
        <w:t xml:space="preserve"> Department of Management,</w:t>
      </w:r>
    </w:p>
    <w:p w:rsidR="00A12576" w:rsidRPr="00A25F23" w:rsidRDefault="00A12576" w:rsidP="00A12576">
      <w:pPr>
        <w:ind w:firstLine="709"/>
        <w:jc w:val="center"/>
        <w:rPr>
          <w:sz w:val="32"/>
          <w:szCs w:val="32"/>
          <w:lang w:val="en-US"/>
        </w:rPr>
      </w:pPr>
      <w:r w:rsidRPr="00A25F23">
        <w:rPr>
          <w:sz w:val="32"/>
          <w:szCs w:val="32"/>
          <w:lang w:val="en-US"/>
        </w:rPr>
        <w:t xml:space="preserve">Scientific adviser: </w:t>
      </w:r>
      <w:r w:rsidR="00E66E6E" w:rsidRPr="00A25F23">
        <w:rPr>
          <w:b/>
          <w:sz w:val="32"/>
          <w:szCs w:val="32"/>
          <w:lang w:val="en-US"/>
        </w:rPr>
        <w:t>I.O. Surname</w:t>
      </w:r>
      <w:r w:rsidRPr="00A25F23">
        <w:rPr>
          <w:sz w:val="32"/>
          <w:szCs w:val="32"/>
          <w:lang w:val="en-US"/>
        </w:rPr>
        <w:t>, Doctor of Economics, Professor, Head of the Department of Management,</w:t>
      </w:r>
    </w:p>
    <w:p w:rsidR="00A12576" w:rsidRPr="00A25F23" w:rsidRDefault="00A12576" w:rsidP="00A12576">
      <w:pPr>
        <w:ind w:firstLine="709"/>
        <w:jc w:val="center"/>
        <w:rPr>
          <w:sz w:val="32"/>
          <w:szCs w:val="32"/>
          <w:lang w:val="en-US"/>
        </w:rPr>
      </w:pPr>
      <w:r w:rsidRPr="00A25F23">
        <w:rPr>
          <w:sz w:val="32"/>
          <w:szCs w:val="32"/>
          <w:lang w:val="en-US"/>
        </w:rPr>
        <w:t>Federal State Budgetary Educational Institution of Higher Education</w:t>
      </w:r>
    </w:p>
    <w:p w:rsidR="00A12576" w:rsidRPr="00A25F23" w:rsidRDefault="00A12576" w:rsidP="00A12576">
      <w:pPr>
        <w:ind w:firstLine="709"/>
        <w:jc w:val="center"/>
        <w:rPr>
          <w:sz w:val="32"/>
          <w:szCs w:val="32"/>
          <w:lang w:val="en-US"/>
        </w:rPr>
      </w:pPr>
      <w:r w:rsidRPr="00A25F23">
        <w:rPr>
          <w:sz w:val="32"/>
          <w:szCs w:val="32"/>
          <w:lang w:val="en-US"/>
        </w:rPr>
        <w:t xml:space="preserve">«Technological University named after twice Hero of the Soviet Union, pilot-cosmonaut A.A. </w:t>
      </w:r>
      <w:proofErr w:type="spellStart"/>
      <w:r w:rsidRPr="00A25F23">
        <w:rPr>
          <w:sz w:val="32"/>
          <w:szCs w:val="32"/>
          <w:lang w:val="en-US"/>
        </w:rPr>
        <w:t>Leonov</w:t>
      </w:r>
      <w:proofErr w:type="spellEnd"/>
      <w:r w:rsidRPr="00A25F23">
        <w:rPr>
          <w:sz w:val="32"/>
          <w:szCs w:val="32"/>
          <w:lang w:val="en-US"/>
        </w:rPr>
        <w:t xml:space="preserve">», </w:t>
      </w:r>
      <w:proofErr w:type="spellStart"/>
      <w:r w:rsidRPr="00A25F23">
        <w:rPr>
          <w:sz w:val="32"/>
          <w:szCs w:val="32"/>
          <w:lang w:val="en-US"/>
        </w:rPr>
        <w:t>Korolev</w:t>
      </w:r>
      <w:proofErr w:type="spellEnd"/>
      <w:r w:rsidRPr="00A25F23">
        <w:rPr>
          <w:sz w:val="32"/>
          <w:szCs w:val="32"/>
          <w:lang w:val="en-US"/>
        </w:rPr>
        <w:t>, Moscow region</w:t>
      </w:r>
    </w:p>
    <w:p w:rsidR="00A12576" w:rsidRPr="00A25F23" w:rsidRDefault="00A12576" w:rsidP="00A12576">
      <w:pPr>
        <w:ind w:firstLine="709"/>
        <w:rPr>
          <w:sz w:val="32"/>
          <w:szCs w:val="32"/>
          <w:lang w:val="en-US"/>
        </w:rPr>
      </w:pPr>
    </w:p>
    <w:p w:rsidR="00A12576" w:rsidRPr="00A25F23" w:rsidRDefault="00A12576" w:rsidP="00D03CC5">
      <w:pPr>
        <w:ind w:firstLine="709"/>
        <w:jc w:val="both"/>
        <w:rPr>
          <w:sz w:val="32"/>
          <w:szCs w:val="32"/>
          <w:lang w:val="en-US"/>
        </w:rPr>
      </w:pPr>
      <w:r w:rsidRPr="00A25F23">
        <w:rPr>
          <w:sz w:val="32"/>
          <w:szCs w:val="32"/>
          <w:lang w:val="en-US"/>
        </w:rPr>
        <w:lastRenderedPageBreak/>
        <w:t>Abstract</w:t>
      </w:r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 xml:space="preserve"> </w:t>
      </w:r>
      <w:proofErr w:type="spellStart"/>
      <w:r w:rsidR="00E66E6E" w:rsidRPr="00A25F23">
        <w:rPr>
          <w:sz w:val="32"/>
          <w:szCs w:val="32"/>
          <w:lang w:val="en-US"/>
        </w:rPr>
        <w:t>abstract</w:t>
      </w:r>
      <w:proofErr w:type="spellEnd"/>
      <w:r w:rsidR="00E66E6E" w:rsidRPr="00A25F23">
        <w:rPr>
          <w:sz w:val="32"/>
          <w:szCs w:val="32"/>
          <w:lang w:val="en-US"/>
        </w:rPr>
        <w:t>.</w:t>
      </w:r>
    </w:p>
    <w:p w:rsidR="00E66E6E" w:rsidRPr="00A25F23" w:rsidRDefault="00E66E6E" w:rsidP="00E66E6E">
      <w:pPr>
        <w:rPr>
          <w:sz w:val="32"/>
          <w:szCs w:val="32"/>
          <w:lang w:val="en-US"/>
        </w:rPr>
      </w:pPr>
    </w:p>
    <w:p w:rsidR="00A12576" w:rsidRPr="00A25F23" w:rsidRDefault="00A12576" w:rsidP="00E66E6E">
      <w:pPr>
        <w:rPr>
          <w:sz w:val="32"/>
          <w:szCs w:val="32"/>
          <w:lang w:val="en-US"/>
        </w:rPr>
      </w:pPr>
      <w:r w:rsidRPr="00A25F23">
        <w:rPr>
          <w:sz w:val="32"/>
          <w:szCs w:val="32"/>
          <w:lang w:val="en-US"/>
        </w:rPr>
        <w:t>Keywords</w:t>
      </w:r>
      <w:r w:rsidR="00E66E6E" w:rsidRPr="00A25F23">
        <w:rPr>
          <w:sz w:val="32"/>
          <w:szCs w:val="32"/>
          <w:lang w:val="en-US"/>
        </w:rPr>
        <w:t>, k</w:t>
      </w:r>
      <w:r w:rsidRPr="00A25F23">
        <w:rPr>
          <w:sz w:val="32"/>
          <w:szCs w:val="32"/>
          <w:lang w:val="en-US"/>
        </w:rPr>
        <w:t>eywords</w:t>
      </w:r>
      <w:r w:rsidR="00E66E6E" w:rsidRPr="00A25F23">
        <w:rPr>
          <w:sz w:val="32"/>
          <w:szCs w:val="32"/>
          <w:lang w:val="en-US"/>
        </w:rPr>
        <w:t>, keywords, keywords, keywords, keywords, keywords.</w:t>
      </w:r>
    </w:p>
    <w:p w:rsidR="00E66E6E" w:rsidRPr="00A25F23" w:rsidRDefault="00E66E6E" w:rsidP="00A12576">
      <w:pPr>
        <w:ind w:firstLine="709"/>
        <w:rPr>
          <w:sz w:val="32"/>
          <w:szCs w:val="32"/>
          <w:lang w:val="en-US"/>
        </w:rPr>
      </w:pPr>
    </w:p>
    <w:p w:rsidR="00A12576" w:rsidRPr="00A25F23" w:rsidRDefault="00E66E6E" w:rsidP="00D03CC5">
      <w:pPr>
        <w:ind w:firstLine="709"/>
        <w:jc w:val="both"/>
        <w:rPr>
          <w:sz w:val="32"/>
          <w:szCs w:val="32"/>
        </w:rPr>
      </w:pPr>
      <w:r w:rsidRPr="00A25F23">
        <w:rPr>
          <w:sz w:val="32"/>
          <w:szCs w:val="32"/>
        </w:rPr>
        <w:t xml:space="preserve">Текст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r w:rsidR="00313A9A" w:rsidRPr="00A25F23">
        <w:rPr>
          <w:sz w:val="32"/>
          <w:szCs w:val="32"/>
        </w:rPr>
        <w:t xml:space="preserve">(табл. 1) </w:t>
      </w:r>
      <w:r w:rsidRPr="00A25F23">
        <w:rPr>
          <w:sz w:val="32"/>
          <w:szCs w:val="32"/>
        </w:rPr>
        <w:t xml:space="preserve">текст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="00E138C7" w:rsidRPr="00A25F23">
        <w:rPr>
          <w:sz w:val="32"/>
          <w:szCs w:val="32"/>
        </w:rPr>
        <w:t xml:space="preserve"> [2, </w:t>
      </w:r>
      <w:r w:rsidR="00F71CB2" w:rsidRPr="00A25F23">
        <w:rPr>
          <w:sz w:val="32"/>
          <w:szCs w:val="32"/>
        </w:rPr>
        <w:t>4</w:t>
      </w:r>
      <w:r w:rsidR="00E138C7" w:rsidRPr="00A25F23">
        <w:rPr>
          <w:sz w:val="32"/>
          <w:szCs w:val="32"/>
        </w:rPr>
        <w:t>]</w:t>
      </w:r>
      <w:r w:rsidRPr="00A25F23">
        <w:rPr>
          <w:sz w:val="32"/>
          <w:szCs w:val="32"/>
        </w:rPr>
        <w:t>.</w:t>
      </w:r>
    </w:p>
    <w:p w:rsidR="00A521EB" w:rsidRPr="00A25F23" w:rsidRDefault="00A521EB" w:rsidP="00D03CC5">
      <w:pPr>
        <w:ind w:firstLine="709"/>
        <w:jc w:val="both"/>
        <w:rPr>
          <w:sz w:val="32"/>
          <w:szCs w:val="32"/>
        </w:rPr>
      </w:pPr>
    </w:p>
    <w:p w:rsidR="00E66E6E" w:rsidRPr="00A25F23" w:rsidRDefault="00E66E6E" w:rsidP="00E66E6E">
      <w:pPr>
        <w:ind w:firstLine="709"/>
        <w:jc w:val="center"/>
        <w:rPr>
          <w:b/>
          <w:sz w:val="32"/>
          <w:szCs w:val="32"/>
        </w:rPr>
      </w:pPr>
      <w:r w:rsidRPr="00A25F23">
        <w:rPr>
          <w:b/>
          <w:sz w:val="32"/>
          <w:szCs w:val="32"/>
        </w:rPr>
        <w:t>Таблица 1 – Название таблицы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E66E6E" w:rsidRPr="00A25F23" w:rsidTr="007075B0">
        <w:tc>
          <w:tcPr>
            <w:tcW w:w="2113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</w:tr>
      <w:tr w:rsidR="00E66E6E" w:rsidRPr="00A25F23" w:rsidTr="007075B0">
        <w:tc>
          <w:tcPr>
            <w:tcW w:w="2113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E66E6E" w:rsidRPr="00A25F23" w:rsidRDefault="00E66E6E" w:rsidP="007075B0">
            <w:pPr>
              <w:rPr>
                <w:sz w:val="24"/>
                <w:szCs w:val="24"/>
              </w:rPr>
            </w:pPr>
          </w:p>
        </w:tc>
      </w:tr>
    </w:tbl>
    <w:p w:rsidR="00A521EB" w:rsidRPr="00A25F23" w:rsidRDefault="00A521EB" w:rsidP="00D03CC5">
      <w:pPr>
        <w:ind w:firstLine="709"/>
        <w:jc w:val="both"/>
        <w:rPr>
          <w:sz w:val="32"/>
          <w:szCs w:val="32"/>
        </w:rPr>
      </w:pPr>
    </w:p>
    <w:p w:rsidR="007D2F21" w:rsidRPr="00A25F23" w:rsidRDefault="007D2F21" w:rsidP="00D03CC5">
      <w:pPr>
        <w:ind w:firstLine="709"/>
        <w:jc w:val="both"/>
        <w:rPr>
          <w:sz w:val="32"/>
          <w:szCs w:val="32"/>
        </w:rPr>
      </w:pPr>
      <w:r w:rsidRPr="00A25F23">
        <w:rPr>
          <w:sz w:val="32"/>
          <w:szCs w:val="32"/>
        </w:rPr>
        <w:t xml:space="preserve">Текст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[</w:t>
      </w:r>
      <w:r w:rsidR="00E138C7" w:rsidRPr="00A25F23">
        <w:rPr>
          <w:sz w:val="32"/>
          <w:szCs w:val="32"/>
        </w:rPr>
        <w:t>1</w:t>
      </w:r>
      <w:r w:rsidRPr="00A25F23">
        <w:rPr>
          <w:sz w:val="32"/>
          <w:szCs w:val="32"/>
        </w:rPr>
        <w:t>].</w:t>
      </w:r>
    </w:p>
    <w:p w:rsidR="00A521EB" w:rsidRPr="00A25F23" w:rsidRDefault="00A521EB" w:rsidP="00D03CC5">
      <w:pPr>
        <w:ind w:firstLine="709"/>
        <w:jc w:val="both"/>
        <w:rPr>
          <w:sz w:val="32"/>
          <w:szCs w:val="32"/>
        </w:rPr>
      </w:pPr>
    </w:p>
    <w:p w:rsidR="007D2F21" w:rsidRPr="00A25F23" w:rsidRDefault="007D2F21" w:rsidP="007D2F21">
      <w:pPr>
        <w:ind w:firstLine="709"/>
        <w:jc w:val="center"/>
        <w:rPr>
          <w:sz w:val="32"/>
          <w:szCs w:val="32"/>
        </w:rPr>
      </w:pPr>
      <w:r w:rsidRPr="00A25F23">
        <w:rPr>
          <w:noProof/>
          <w:sz w:val="32"/>
          <w:szCs w:val="32"/>
        </w:rPr>
        <w:drawing>
          <wp:inline distT="0" distB="0" distL="0" distR="0" wp14:anchorId="250E0A48" wp14:editId="26AD3A29">
            <wp:extent cx="914400" cy="914400"/>
            <wp:effectExtent l="0" t="0" r="0" b="0"/>
            <wp:docPr id="10" name="Рисунок 10" descr="Кругов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echar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21" w:rsidRPr="00A25F23" w:rsidRDefault="007D2F21" w:rsidP="007D2F21">
      <w:pPr>
        <w:ind w:firstLine="709"/>
        <w:jc w:val="center"/>
        <w:rPr>
          <w:b/>
          <w:sz w:val="32"/>
          <w:szCs w:val="32"/>
        </w:rPr>
      </w:pPr>
      <w:r w:rsidRPr="00A25F23">
        <w:rPr>
          <w:b/>
          <w:sz w:val="32"/>
          <w:szCs w:val="32"/>
        </w:rPr>
        <w:t>Рисунок 1 – Название рисунка</w:t>
      </w:r>
    </w:p>
    <w:p w:rsidR="00A521EB" w:rsidRPr="00A25F23" w:rsidRDefault="00A521EB" w:rsidP="00D03CC5">
      <w:pPr>
        <w:ind w:firstLine="709"/>
        <w:jc w:val="both"/>
        <w:rPr>
          <w:sz w:val="32"/>
          <w:szCs w:val="32"/>
        </w:rPr>
      </w:pPr>
    </w:p>
    <w:p w:rsidR="007D2F21" w:rsidRPr="00A25F23" w:rsidRDefault="007D2F21" w:rsidP="00D03CC5">
      <w:pPr>
        <w:ind w:firstLine="709"/>
        <w:jc w:val="both"/>
        <w:rPr>
          <w:sz w:val="32"/>
          <w:szCs w:val="32"/>
        </w:rPr>
      </w:pPr>
      <w:r w:rsidRPr="00A25F23">
        <w:rPr>
          <w:sz w:val="32"/>
          <w:szCs w:val="32"/>
        </w:rPr>
        <w:t xml:space="preserve">Текст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. Текст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 xml:space="preserve"> </w:t>
      </w:r>
      <w:proofErr w:type="spellStart"/>
      <w:r w:rsidRPr="00A25F23">
        <w:rPr>
          <w:sz w:val="32"/>
          <w:szCs w:val="32"/>
        </w:rPr>
        <w:t>текст</w:t>
      </w:r>
      <w:proofErr w:type="spellEnd"/>
      <w:r w:rsidRPr="00A25F23">
        <w:rPr>
          <w:sz w:val="32"/>
          <w:szCs w:val="32"/>
        </w:rPr>
        <w:t>.</w:t>
      </w:r>
    </w:p>
    <w:p w:rsidR="007D2F21" w:rsidRPr="00A25F23" w:rsidRDefault="007D2F21" w:rsidP="007D2F21">
      <w:pPr>
        <w:ind w:firstLine="709"/>
        <w:jc w:val="center"/>
        <w:rPr>
          <w:sz w:val="32"/>
          <w:szCs w:val="32"/>
        </w:rPr>
      </w:pPr>
      <w:r w:rsidRPr="00A25F23">
        <w:rPr>
          <w:sz w:val="32"/>
          <w:szCs w:val="32"/>
        </w:rPr>
        <w:t>Литература</w:t>
      </w:r>
    </w:p>
    <w:p w:rsidR="007D2F21" w:rsidRPr="00A25F23" w:rsidRDefault="007D2F21" w:rsidP="00A521EB">
      <w:pPr>
        <w:pStyle w:val="afa"/>
        <w:numPr>
          <w:ilvl w:val="0"/>
          <w:numId w:val="16"/>
        </w:numPr>
        <w:spacing w:line="216" w:lineRule="auto"/>
        <w:ind w:left="284" w:hanging="284"/>
        <w:jc w:val="both"/>
        <w:rPr>
          <w:sz w:val="32"/>
          <w:szCs w:val="32"/>
        </w:rPr>
      </w:pPr>
      <w:proofErr w:type="spellStart"/>
      <w:r w:rsidRPr="00A25F23">
        <w:rPr>
          <w:sz w:val="32"/>
          <w:szCs w:val="32"/>
        </w:rPr>
        <w:t>Байгулов</w:t>
      </w:r>
      <w:proofErr w:type="spellEnd"/>
      <w:r w:rsidRPr="00A25F23">
        <w:rPr>
          <w:sz w:val="32"/>
          <w:szCs w:val="32"/>
        </w:rPr>
        <w:t xml:space="preserve"> Р.М., Петров А.И. Развитие научно-технического потенциала региона // Экономика с.-х. и перерабатывающих предприятий. 2007. № 3. С. 13-15.</w:t>
      </w:r>
    </w:p>
    <w:p w:rsidR="007D2F21" w:rsidRPr="00A25F23" w:rsidRDefault="007D2F21" w:rsidP="00A521EB">
      <w:pPr>
        <w:pStyle w:val="afa"/>
        <w:numPr>
          <w:ilvl w:val="0"/>
          <w:numId w:val="16"/>
        </w:numPr>
        <w:spacing w:line="216" w:lineRule="auto"/>
        <w:ind w:left="284" w:hanging="284"/>
        <w:jc w:val="both"/>
        <w:rPr>
          <w:sz w:val="32"/>
          <w:szCs w:val="32"/>
        </w:rPr>
      </w:pPr>
      <w:r w:rsidRPr="00A25F23">
        <w:rPr>
          <w:sz w:val="32"/>
          <w:szCs w:val="32"/>
        </w:rPr>
        <w:t>Иванов И.И., Петров П.П. Эволюция психологических исследований. М.: ГИТИС, 2015. 125 с.</w:t>
      </w:r>
    </w:p>
    <w:p w:rsidR="007D2F21" w:rsidRPr="00A25F23" w:rsidRDefault="007D2F21" w:rsidP="00A521EB">
      <w:pPr>
        <w:pStyle w:val="afa"/>
        <w:numPr>
          <w:ilvl w:val="0"/>
          <w:numId w:val="16"/>
        </w:numPr>
        <w:spacing w:line="216" w:lineRule="auto"/>
        <w:ind w:left="284" w:hanging="284"/>
        <w:jc w:val="both"/>
        <w:rPr>
          <w:sz w:val="32"/>
          <w:szCs w:val="32"/>
        </w:rPr>
      </w:pPr>
      <w:r w:rsidRPr="00A25F23">
        <w:rPr>
          <w:sz w:val="32"/>
          <w:szCs w:val="32"/>
        </w:rPr>
        <w:t>Иванов И.И. Менеджмент организации: учебное пособие. М.: Научный консультант, 2019. 312с.</w:t>
      </w:r>
    </w:p>
    <w:p w:rsidR="007D2F21" w:rsidRPr="00A25F23" w:rsidRDefault="007D2F21" w:rsidP="00A521EB">
      <w:pPr>
        <w:pStyle w:val="afa"/>
        <w:numPr>
          <w:ilvl w:val="0"/>
          <w:numId w:val="16"/>
        </w:numPr>
        <w:spacing w:line="216" w:lineRule="auto"/>
        <w:ind w:left="284" w:hanging="284"/>
        <w:jc w:val="both"/>
        <w:rPr>
          <w:sz w:val="32"/>
          <w:szCs w:val="32"/>
        </w:rPr>
      </w:pPr>
      <w:r w:rsidRPr="00A25F23">
        <w:rPr>
          <w:sz w:val="32"/>
          <w:szCs w:val="32"/>
        </w:rPr>
        <w:t xml:space="preserve">География: электрон. версия газ, 2001. № 15 (спец. </w:t>
      </w:r>
      <w:proofErr w:type="spellStart"/>
      <w:r w:rsidRPr="00A25F23">
        <w:rPr>
          <w:sz w:val="32"/>
          <w:szCs w:val="32"/>
        </w:rPr>
        <w:t>вып</w:t>
      </w:r>
      <w:proofErr w:type="spellEnd"/>
      <w:r w:rsidRPr="00A25F23">
        <w:rPr>
          <w:sz w:val="32"/>
          <w:szCs w:val="32"/>
        </w:rPr>
        <w:t>.) [Электронный ресурс]. Режим доступа: htpp://geo.1september.ru/article.php?ID=200101502 (дата обращения: 13.04.2025).</w:t>
      </w:r>
    </w:p>
    <w:p w:rsidR="00600188" w:rsidRDefault="006001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0188" w:rsidRPr="00220B9A" w:rsidRDefault="00600188" w:rsidP="00583D2D">
      <w:pPr>
        <w:widowControl w:val="0"/>
        <w:autoSpaceDE w:val="0"/>
        <w:autoSpaceDN w:val="0"/>
        <w:jc w:val="center"/>
        <w:outlineLvl w:val="2"/>
        <w:rPr>
          <w:b/>
          <w:bCs/>
          <w:sz w:val="24"/>
          <w:szCs w:val="24"/>
          <w:lang w:eastAsia="en-US"/>
        </w:rPr>
      </w:pPr>
      <w:r w:rsidRPr="00220B9A">
        <w:rPr>
          <w:b/>
          <w:bCs/>
          <w:sz w:val="24"/>
          <w:szCs w:val="24"/>
          <w:lang w:eastAsia="en-US"/>
        </w:rPr>
        <w:lastRenderedPageBreak/>
        <w:t>Рецензия</w:t>
      </w:r>
      <w:r w:rsidRPr="00220B9A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220B9A">
        <w:rPr>
          <w:b/>
          <w:bCs/>
          <w:sz w:val="24"/>
          <w:szCs w:val="24"/>
          <w:lang w:eastAsia="en-US"/>
        </w:rPr>
        <w:t>на</w:t>
      </w:r>
      <w:r w:rsidRPr="00220B9A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220B9A">
        <w:rPr>
          <w:b/>
          <w:bCs/>
          <w:sz w:val="24"/>
          <w:szCs w:val="24"/>
          <w:lang w:eastAsia="en-US"/>
        </w:rPr>
        <w:t>рукопись</w:t>
      </w:r>
      <w:r w:rsidRPr="00220B9A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220B9A">
        <w:rPr>
          <w:b/>
          <w:bCs/>
          <w:spacing w:val="-2"/>
          <w:sz w:val="24"/>
          <w:szCs w:val="24"/>
          <w:lang w:eastAsia="en-US"/>
        </w:rPr>
        <w:t>статьи</w:t>
      </w:r>
    </w:p>
    <w:p w:rsidR="00FA777A" w:rsidRPr="00FA777A" w:rsidRDefault="00FA777A" w:rsidP="00FA777A">
      <w:pPr>
        <w:pStyle w:val="aff9"/>
        <w:spacing w:after="0"/>
        <w:ind w:left="4253"/>
        <w:jc w:val="center"/>
        <w:textAlignment w:val="baseline"/>
        <w:rPr>
          <w:bCs/>
          <w:color w:val="1E221E"/>
          <w:bdr w:val="none" w:sz="0" w:space="0" w:color="auto" w:frame="1"/>
        </w:rPr>
      </w:pPr>
      <w:r w:rsidRPr="00FA777A">
        <w:rPr>
          <w:bCs/>
          <w:color w:val="1E221E"/>
          <w:bdr w:val="none" w:sz="0" w:space="0" w:color="auto" w:frame="1"/>
        </w:rPr>
        <w:t xml:space="preserve">Отдел редакции научных изданий </w:t>
      </w:r>
      <w:r w:rsidRPr="00FA777A">
        <w:rPr>
          <w:bCs/>
          <w:color w:val="1E221E"/>
          <w:bdr w:val="none" w:sz="0" w:space="0" w:color="auto" w:frame="1"/>
        </w:rPr>
        <w:br/>
        <w:t>ФГБОУ ВО «Технологический университет»</w:t>
      </w:r>
      <w:r w:rsidRPr="00FA777A">
        <w:rPr>
          <w:bCs/>
          <w:color w:val="1E221E"/>
          <w:bdr w:val="none" w:sz="0" w:space="0" w:color="auto" w:frame="1"/>
        </w:rPr>
        <w:br/>
        <w:t>141070</w:t>
      </w:r>
      <w:r w:rsidR="00357A28">
        <w:rPr>
          <w:bCs/>
          <w:color w:val="1E221E"/>
          <w:bdr w:val="none" w:sz="0" w:space="0" w:color="auto" w:frame="1"/>
        </w:rPr>
        <w:t xml:space="preserve">, Московская область, </w:t>
      </w:r>
      <w:r w:rsidR="00357A28">
        <w:rPr>
          <w:bCs/>
          <w:color w:val="1E221E"/>
          <w:bdr w:val="none" w:sz="0" w:space="0" w:color="auto" w:frame="1"/>
        </w:rPr>
        <w:br/>
        <w:t>г. Королев, ул. Октябрьская 10А</w:t>
      </w:r>
      <w:r w:rsidRPr="00FA777A">
        <w:rPr>
          <w:bCs/>
          <w:color w:val="1E221E"/>
          <w:bdr w:val="none" w:sz="0" w:space="0" w:color="auto" w:frame="1"/>
        </w:rPr>
        <w:br/>
        <w:t xml:space="preserve">Тел.: </w:t>
      </w:r>
      <w:r w:rsidR="00357A28">
        <w:rPr>
          <w:bCs/>
          <w:color w:val="1E221E"/>
          <w:bdr w:val="none" w:sz="0" w:space="0" w:color="auto" w:frame="1"/>
        </w:rPr>
        <w:t xml:space="preserve">8 </w:t>
      </w:r>
      <w:r w:rsidRPr="00FA777A">
        <w:rPr>
          <w:bCs/>
          <w:color w:val="1E221E"/>
          <w:bdr w:val="none" w:sz="0" w:space="0" w:color="auto" w:frame="1"/>
        </w:rPr>
        <w:t>(495) 5</w:t>
      </w:r>
      <w:r w:rsidR="00357A28">
        <w:rPr>
          <w:bCs/>
          <w:color w:val="1E221E"/>
          <w:bdr w:val="none" w:sz="0" w:space="0" w:color="auto" w:frame="1"/>
        </w:rPr>
        <w:t>16</w:t>
      </w:r>
      <w:r w:rsidRPr="00FA777A">
        <w:rPr>
          <w:bCs/>
          <w:color w:val="1E221E"/>
          <w:bdr w:val="none" w:sz="0" w:space="0" w:color="auto" w:frame="1"/>
        </w:rPr>
        <w:t>-</w:t>
      </w:r>
      <w:r w:rsidR="00357A28">
        <w:rPr>
          <w:bCs/>
          <w:color w:val="1E221E"/>
          <w:bdr w:val="none" w:sz="0" w:space="0" w:color="auto" w:frame="1"/>
        </w:rPr>
        <w:t>99</w:t>
      </w:r>
      <w:r w:rsidRPr="00FA777A">
        <w:rPr>
          <w:bCs/>
          <w:color w:val="1E221E"/>
          <w:bdr w:val="none" w:sz="0" w:space="0" w:color="auto" w:frame="1"/>
        </w:rPr>
        <w:t>-</w:t>
      </w:r>
      <w:r w:rsidR="00357A28">
        <w:rPr>
          <w:bCs/>
          <w:color w:val="1E221E"/>
          <w:bdr w:val="none" w:sz="0" w:space="0" w:color="auto" w:frame="1"/>
        </w:rPr>
        <w:t>46</w:t>
      </w:r>
      <w:r w:rsidRPr="00FA777A">
        <w:rPr>
          <w:bCs/>
          <w:color w:val="1E221E"/>
          <w:bdr w:val="none" w:sz="0" w:space="0" w:color="auto" w:frame="1"/>
        </w:rPr>
        <w:t xml:space="preserve"> доб.</w:t>
      </w:r>
      <w:r w:rsidR="00357A28">
        <w:rPr>
          <w:bCs/>
          <w:color w:val="1E221E"/>
          <w:bdr w:val="none" w:sz="0" w:space="0" w:color="auto" w:frame="1"/>
        </w:rPr>
        <w:t xml:space="preserve"> 2</w:t>
      </w:r>
      <w:r w:rsidRPr="00FA777A">
        <w:rPr>
          <w:bCs/>
          <w:color w:val="1E221E"/>
          <w:bdr w:val="none" w:sz="0" w:space="0" w:color="auto" w:frame="1"/>
        </w:rPr>
        <w:t>138</w:t>
      </w:r>
      <w:r w:rsidRPr="00FA777A">
        <w:rPr>
          <w:bCs/>
          <w:color w:val="1E221E"/>
          <w:bdr w:val="none" w:sz="0" w:space="0" w:color="auto" w:frame="1"/>
        </w:rPr>
        <w:br/>
        <w:t>е-</w:t>
      </w:r>
      <w:r w:rsidRPr="00FA777A">
        <w:rPr>
          <w:bCs/>
          <w:color w:val="1E221E"/>
          <w:bdr w:val="none" w:sz="0" w:space="0" w:color="auto" w:frame="1"/>
          <w:lang w:val="en-US"/>
        </w:rPr>
        <w:t>mail</w:t>
      </w:r>
      <w:r w:rsidRPr="00FA777A">
        <w:rPr>
          <w:bCs/>
          <w:color w:val="1E221E"/>
          <w:bdr w:val="none" w:sz="0" w:space="0" w:color="auto" w:frame="1"/>
        </w:rPr>
        <w:t xml:space="preserve">:  </w:t>
      </w:r>
      <w:hyperlink r:id="rId12" w:history="1">
        <w:r w:rsidRPr="00FA777A">
          <w:rPr>
            <w:rStyle w:val="ab"/>
            <w:bCs/>
            <w:bdr w:val="none" w:sz="0" w:space="0" w:color="auto" w:frame="1"/>
            <w:lang w:val="en-US"/>
          </w:rPr>
          <w:t>rio</w:t>
        </w:r>
        <w:r w:rsidRPr="00FA777A">
          <w:rPr>
            <w:rStyle w:val="ab"/>
            <w:bCs/>
            <w:bdr w:val="none" w:sz="0" w:space="0" w:color="auto" w:frame="1"/>
          </w:rPr>
          <w:t>-</w:t>
        </w:r>
        <w:r w:rsidRPr="00FA777A">
          <w:rPr>
            <w:rStyle w:val="ab"/>
            <w:bCs/>
            <w:bdr w:val="none" w:sz="0" w:space="0" w:color="auto" w:frame="1"/>
            <w:lang w:val="en-US"/>
          </w:rPr>
          <w:t>kimes</w:t>
        </w:r>
        <w:r w:rsidRPr="00FA777A">
          <w:rPr>
            <w:rStyle w:val="ab"/>
            <w:bCs/>
            <w:bdr w:val="none" w:sz="0" w:space="0" w:color="auto" w:frame="1"/>
          </w:rPr>
          <w:t>@</w:t>
        </w:r>
        <w:r w:rsidRPr="00FA777A">
          <w:rPr>
            <w:rStyle w:val="ab"/>
            <w:bCs/>
            <w:bdr w:val="none" w:sz="0" w:space="0" w:color="auto" w:frame="1"/>
            <w:lang w:val="en-US"/>
          </w:rPr>
          <w:t>mail</w:t>
        </w:r>
        <w:r w:rsidRPr="00FA777A">
          <w:rPr>
            <w:rStyle w:val="ab"/>
            <w:bCs/>
            <w:bdr w:val="none" w:sz="0" w:space="0" w:color="auto" w:frame="1"/>
          </w:rPr>
          <w:t>.</w:t>
        </w:r>
        <w:proofErr w:type="spellStart"/>
        <w:r w:rsidRPr="00FA777A">
          <w:rPr>
            <w:rStyle w:val="ab"/>
            <w:bCs/>
            <w:bdr w:val="none" w:sz="0" w:space="0" w:color="auto" w:frame="1"/>
            <w:lang w:val="en-US"/>
          </w:rPr>
          <w:t>ru</w:t>
        </w:r>
        <w:proofErr w:type="spellEnd"/>
      </w:hyperlink>
    </w:p>
    <w:p w:rsidR="00FA777A" w:rsidRPr="00FA777A" w:rsidRDefault="00FA777A" w:rsidP="00FA777A">
      <w:pPr>
        <w:pStyle w:val="aff9"/>
        <w:spacing w:before="0" w:beforeAutospacing="0" w:after="0" w:afterAutospacing="0"/>
        <w:ind w:left="4253"/>
        <w:jc w:val="center"/>
        <w:textAlignment w:val="baseline"/>
        <w:rPr>
          <w:bCs/>
          <w:color w:val="1E221E"/>
          <w:bdr w:val="none" w:sz="0" w:space="0" w:color="auto" w:frame="1"/>
        </w:rPr>
      </w:pPr>
    </w:p>
    <w:p w:rsidR="00FA777A" w:rsidRPr="00FA777A" w:rsidRDefault="00FA777A" w:rsidP="00FA777A">
      <w:pPr>
        <w:pStyle w:val="aff9"/>
        <w:spacing w:before="0" w:beforeAutospacing="0" w:after="0" w:afterAutospacing="0"/>
        <w:jc w:val="center"/>
        <w:textAlignment w:val="baseline"/>
        <w:rPr>
          <w:b/>
          <w:bCs/>
          <w:color w:val="1E221E"/>
          <w:bdr w:val="none" w:sz="0" w:space="0" w:color="auto" w:frame="1"/>
        </w:rPr>
      </w:pPr>
      <w:r w:rsidRPr="00FA777A">
        <w:rPr>
          <w:b/>
          <w:bCs/>
          <w:color w:val="1E221E"/>
          <w:bdr w:val="none" w:sz="0" w:space="0" w:color="auto" w:frame="1"/>
        </w:rPr>
        <w:t>Рецензия на рукопись статьи рег. №</w:t>
      </w:r>
    </w:p>
    <w:p w:rsidR="00FA777A" w:rsidRDefault="00FA777A" w:rsidP="00FA777A">
      <w:pPr>
        <w:autoSpaceDE w:val="0"/>
        <w:autoSpaceDN w:val="0"/>
        <w:adjustRightInd w:val="0"/>
        <w:jc w:val="both"/>
        <w:rPr>
          <w:color w:val="1E221E"/>
          <w:sz w:val="24"/>
          <w:szCs w:val="24"/>
          <w:bdr w:val="none" w:sz="0" w:space="0" w:color="auto" w:frame="1"/>
        </w:rPr>
      </w:pPr>
      <w:r w:rsidRPr="00FA777A">
        <w:rPr>
          <w:color w:val="1E221E"/>
          <w:sz w:val="24"/>
          <w:szCs w:val="24"/>
          <w:bdr w:val="none" w:sz="0" w:space="0" w:color="auto" w:frame="1"/>
        </w:rPr>
        <w:t>Название рукописи статьи «</w:t>
      </w:r>
      <w:r w:rsidR="00B44605">
        <w:rPr>
          <w:sz w:val="24"/>
          <w:szCs w:val="24"/>
        </w:rPr>
        <w:t>Название рукопись</w:t>
      </w:r>
      <w:r w:rsidRPr="00FA777A">
        <w:rPr>
          <w:sz w:val="24"/>
          <w:szCs w:val="24"/>
        </w:rPr>
        <w:t xml:space="preserve">», </w:t>
      </w:r>
      <w:r w:rsidR="00B44605">
        <w:rPr>
          <w:color w:val="1E221E"/>
          <w:sz w:val="24"/>
          <w:szCs w:val="24"/>
          <w:bdr w:val="none" w:sz="0" w:space="0" w:color="auto" w:frame="1"/>
        </w:rPr>
        <w:t>Фамилия И.О</w:t>
      </w:r>
      <w:r w:rsidRPr="00FA777A">
        <w:rPr>
          <w:color w:val="1E221E"/>
          <w:sz w:val="24"/>
          <w:szCs w:val="24"/>
          <w:bdr w:val="none" w:sz="0" w:space="0" w:color="auto" w:frame="1"/>
        </w:rPr>
        <w:t xml:space="preserve">., научный руководитель – </w:t>
      </w:r>
      <w:r w:rsidR="00B44605">
        <w:rPr>
          <w:color w:val="1E221E"/>
          <w:sz w:val="24"/>
          <w:szCs w:val="24"/>
          <w:bdr w:val="none" w:sz="0" w:space="0" w:color="auto" w:frame="1"/>
        </w:rPr>
        <w:t>Фамилия</w:t>
      </w:r>
      <w:r w:rsidRPr="00FA777A">
        <w:rPr>
          <w:color w:val="1E221E"/>
          <w:sz w:val="24"/>
          <w:szCs w:val="24"/>
          <w:bdr w:val="none" w:sz="0" w:space="0" w:color="auto" w:frame="1"/>
        </w:rPr>
        <w:t xml:space="preserve"> </w:t>
      </w:r>
      <w:r w:rsidR="00B44605">
        <w:rPr>
          <w:color w:val="1E221E"/>
          <w:sz w:val="24"/>
          <w:szCs w:val="24"/>
          <w:bdr w:val="none" w:sz="0" w:space="0" w:color="auto" w:frame="1"/>
        </w:rPr>
        <w:t>И</w:t>
      </w:r>
      <w:r w:rsidRPr="00FA777A">
        <w:rPr>
          <w:color w:val="1E221E"/>
          <w:sz w:val="24"/>
          <w:szCs w:val="24"/>
          <w:bdr w:val="none" w:sz="0" w:space="0" w:color="auto" w:frame="1"/>
        </w:rPr>
        <w:t>.</w:t>
      </w:r>
      <w:r w:rsidR="00B44605">
        <w:rPr>
          <w:color w:val="1E221E"/>
          <w:sz w:val="24"/>
          <w:szCs w:val="24"/>
          <w:bdr w:val="none" w:sz="0" w:space="0" w:color="auto" w:frame="1"/>
        </w:rPr>
        <w:t>О</w:t>
      </w:r>
      <w:r w:rsidRPr="00FA777A">
        <w:rPr>
          <w:color w:val="1E221E"/>
          <w:sz w:val="24"/>
          <w:szCs w:val="24"/>
          <w:bdr w:val="none" w:sz="0" w:space="0" w:color="auto" w:frame="1"/>
        </w:rPr>
        <w:t>.</w:t>
      </w:r>
    </w:p>
    <w:p w:rsidR="00FA777A" w:rsidRPr="00FA777A" w:rsidRDefault="00FA777A" w:rsidP="00FA7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315"/>
        <w:gridCol w:w="3144"/>
      </w:tblGrid>
      <w:tr w:rsidR="00FA777A" w:rsidRPr="00FA777A" w:rsidTr="000F5285">
        <w:tc>
          <w:tcPr>
            <w:tcW w:w="2307" w:type="pct"/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Соответствие статьи параметрам</w:t>
            </w:r>
          </w:p>
        </w:tc>
        <w:tc>
          <w:tcPr>
            <w:tcW w:w="1142" w:type="pct"/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Соответствие</w:t>
            </w:r>
          </w:p>
        </w:tc>
        <w:tc>
          <w:tcPr>
            <w:tcW w:w="1551" w:type="pct"/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Замечания</w:t>
            </w:r>
          </w:p>
        </w:tc>
      </w:tr>
      <w:tr w:rsidR="00FA777A" w:rsidRPr="00FA777A" w:rsidTr="000F5285">
        <w:tc>
          <w:tcPr>
            <w:tcW w:w="2307" w:type="pct"/>
            <w:shd w:val="clear" w:color="auto" w:fill="auto"/>
          </w:tcPr>
          <w:p w:rsidR="00FA777A" w:rsidRPr="00FA777A" w:rsidRDefault="00FA777A" w:rsidP="00FA777A">
            <w:pPr>
              <w:pStyle w:val="aff9"/>
              <w:spacing w:before="0" w:beforeAutospacing="0" w:after="0" w:afterAutospacing="0" w:line="300" w:lineRule="atLeast"/>
              <w:jc w:val="both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 xml:space="preserve">Соответствие результатов исследований, представленных в рукописи статьи, областям исследования научной специальности </w:t>
            </w:r>
            <w:r w:rsidRPr="00FA777A">
              <w:rPr>
                <w:i/>
                <w:color w:val="1E221E"/>
                <w:bdr w:val="none" w:sz="0" w:space="0" w:color="auto" w:frame="1"/>
              </w:rPr>
              <w:t>0.0.0 Название</w:t>
            </w:r>
          </w:p>
        </w:tc>
        <w:tc>
          <w:tcPr>
            <w:tcW w:w="1142" w:type="pct"/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Да</w:t>
            </w:r>
          </w:p>
        </w:tc>
        <w:tc>
          <w:tcPr>
            <w:tcW w:w="1551" w:type="pct"/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Нет</w:t>
            </w:r>
          </w:p>
        </w:tc>
      </w:tr>
      <w:tr w:rsidR="00FA777A" w:rsidRPr="00FA777A" w:rsidTr="000F5285">
        <w:tc>
          <w:tcPr>
            <w:tcW w:w="2307" w:type="pct"/>
            <w:tcBorders>
              <w:bottom w:val="single" w:sz="4" w:space="0" w:color="auto"/>
            </w:tcBorders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both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Соответствие названия рукописи статьи и ключевых слов ее содержанию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Да</w:t>
            </w:r>
          </w:p>
        </w:tc>
        <w:tc>
          <w:tcPr>
            <w:tcW w:w="155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Нет</w:t>
            </w:r>
          </w:p>
        </w:tc>
      </w:tr>
      <w:tr w:rsidR="00FA777A" w:rsidRPr="00FA777A" w:rsidTr="000F5285">
        <w:trPr>
          <w:trHeight w:val="669"/>
        </w:trPr>
        <w:tc>
          <w:tcPr>
            <w:tcW w:w="2307" w:type="pct"/>
            <w:tcBorders>
              <w:bottom w:val="nil"/>
            </w:tcBorders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both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t>Соответствие структурных элементов (введение, материалы и методы, результаты, заключение) рукописи статьи их содержанию</w:t>
            </w:r>
          </w:p>
        </w:tc>
        <w:tc>
          <w:tcPr>
            <w:tcW w:w="1142" w:type="pct"/>
            <w:tcBorders>
              <w:bottom w:val="nil"/>
            </w:tcBorders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Да</w:t>
            </w:r>
          </w:p>
        </w:tc>
        <w:tc>
          <w:tcPr>
            <w:tcW w:w="1551" w:type="pct"/>
            <w:tcBorders>
              <w:bottom w:val="nil"/>
            </w:tcBorders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Нет</w:t>
            </w:r>
          </w:p>
        </w:tc>
      </w:tr>
      <w:tr w:rsidR="00FA777A" w:rsidRPr="00FA777A" w:rsidTr="000F5285">
        <w:trPr>
          <w:trHeight w:val="398"/>
        </w:trPr>
        <w:tc>
          <w:tcPr>
            <w:tcW w:w="2307" w:type="pct"/>
            <w:tcBorders>
              <w:bottom w:val="nil"/>
            </w:tcBorders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both"/>
              <w:textAlignment w:val="baseline"/>
            </w:pPr>
            <w:r w:rsidRPr="00FA777A">
              <w:t>Актуальность темы исследований</w:t>
            </w:r>
          </w:p>
        </w:tc>
        <w:tc>
          <w:tcPr>
            <w:tcW w:w="1142" w:type="pct"/>
            <w:tcBorders>
              <w:bottom w:val="nil"/>
            </w:tcBorders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Да</w:t>
            </w:r>
          </w:p>
        </w:tc>
        <w:tc>
          <w:tcPr>
            <w:tcW w:w="1551" w:type="pct"/>
            <w:tcBorders>
              <w:bottom w:val="nil"/>
            </w:tcBorders>
            <w:shd w:val="clear" w:color="auto" w:fill="auto"/>
            <w:vAlign w:val="bottom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Нет</w:t>
            </w:r>
          </w:p>
        </w:tc>
      </w:tr>
      <w:tr w:rsidR="00FA777A" w:rsidRPr="00FA777A" w:rsidTr="000F5285">
        <w:trPr>
          <w:trHeight w:val="415"/>
        </w:trPr>
        <w:tc>
          <w:tcPr>
            <w:tcW w:w="2307" w:type="pct"/>
            <w:tcBorders>
              <w:bottom w:val="nil"/>
            </w:tcBorders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both"/>
              <w:textAlignment w:val="baseline"/>
            </w:pPr>
            <w:r w:rsidRPr="00FA777A">
              <w:t>Научная новизна исследований</w:t>
            </w:r>
          </w:p>
        </w:tc>
        <w:tc>
          <w:tcPr>
            <w:tcW w:w="1142" w:type="pct"/>
            <w:tcBorders>
              <w:bottom w:val="nil"/>
            </w:tcBorders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Да</w:t>
            </w:r>
          </w:p>
        </w:tc>
        <w:tc>
          <w:tcPr>
            <w:tcW w:w="1551" w:type="pct"/>
            <w:tcBorders>
              <w:bottom w:val="nil"/>
            </w:tcBorders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 w:after="0" w:afterAutospacing="0" w:line="300" w:lineRule="atLeast"/>
              <w:jc w:val="center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Нет</w:t>
            </w:r>
          </w:p>
        </w:tc>
      </w:tr>
      <w:tr w:rsidR="00FA777A" w:rsidRPr="00FA777A" w:rsidTr="000F5285">
        <w:trPr>
          <w:trHeight w:val="415"/>
        </w:trPr>
        <w:tc>
          <w:tcPr>
            <w:tcW w:w="2307" w:type="pct"/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after="0" w:line="300" w:lineRule="atLeast"/>
              <w:jc w:val="both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 xml:space="preserve">Конкретные замечания к рукописи статьи </w:t>
            </w:r>
          </w:p>
        </w:tc>
        <w:tc>
          <w:tcPr>
            <w:tcW w:w="2693" w:type="pct"/>
            <w:gridSpan w:val="2"/>
            <w:shd w:val="clear" w:color="auto" w:fill="auto"/>
          </w:tcPr>
          <w:p w:rsidR="00FA777A" w:rsidRPr="00FA777A" w:rsidRDefault="00FA777A" w:rsidP="000F5285">
            <w:pPr>
              <w:pStyle w:val="aff9"/>
              <w:spacing w:after="0"/>
              <w:contextualSpacing/>
              <w:jc w:val="both"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Отсутствуют</w:t>
            </w:r>
            <w:r>
              <w:rPr>
                <w:color w:val="1E221E"/>
                <w:bdr w:val="none" w:sz="0" w:space="0" w:color="auto" w:frame="1"/>
              </w:rPr>
              <w:t xml:space="preserve"> </w:t>
            </w:r>
            <w:r w:rsidRPr="0056001B">
              <w:rPr>
                <w:i/>
                <w:color w:val="1E221E"/>
                <w:bdr w:val="none" w:sz="0" w:space="0" w:color="auto" w:frame="1"/>
              </w:rPr>
              <w:t>или указать</w:t>
            </w:r>
            <w:r w:rsidR="0056001B" w:rsidRPr="0056001B">
              <w:rPr>
                <w:i/>
                <w:color w:val="1E221E"/>
                <w:bdr w:val="none" w:sz="0" w:space="0" w:color="auto" w:frame="1"/>
              </w:rPr>
              <w:t>,</w:t>
            </w:r>
            <w:r w:rsidRPr="0056001B">
              <w:rPr>
                <w:i/>
                <w:color w:val="1E221E"/>
                <w:bdr w:val="none" w:sz="0" w:space="0" w:color="auto" w:frame="1"/>
              </w:rPr>
              <w:t xml:space="preserve"> какие (при наличии)</w:t>
            </w:r>
          </w:p>
        </w:tc>
      </w:tr>
    </w:tbl>
    <w:p w:rsidR="00FA777A" w:rsidRPr="00FA777A" w:rsidRDefault="00FA777A" w:rsidP="00FA777A">
      <w:pPr>
        <w:spacing w:line="300" w:lineRule="atLeast"/>
        <w:jc w:val="both"/>
        <w:textAlignment w:val="baseline"/>
        <w:rPr>
          <w:color w:val="1E221E"/>
          <w:sz w:val="24"/>
          <w:szCs w:val="24"/>
          <w:bdr w:val="none" w:sz="0" w:space="0" w:color="auto" w:frame="1"/>
        </w:rPr>
      </w:pPr>
    </w:p>
    <w:p w:rsidR="00FA777A" w:rsidRPr="00FA777A" w:rsidRDefault="00FA777A" w:rsidP="00FA777A">
      <w:pPr>
        <w:spacing w:line="300" w:lineRule="atLeast"/>
        <w:jc w:val="both"/>
        <w:textAlignment w:val="baseline"/>
        <w:rPr>
          <w:b/>
          <w:bCs/>
          <w:color w:val="1E221E"/>
          <w:sz w:val="24"/>
          <w:szCs w:val="24"/>
          <w:bdr w:val="none" w:sz="0" w:space="0" w:color="auto" w:frame="1"/>
        </w:rPr>
      </w:pPr>
      <w:r w:rsidRPr="00FA777A">
        <w:rPr>
          <w:b/>
          <w:bCs/>
          <w:color w:val="1E221E"/>
          <w:sz w:val="24"/>
          <w:szCs w:val="24"/>
          <w:bdr w:val="none" w:sz="0" w:space="0" w:color="auto" w:frame="1"/>
        </w:rPr>
        <w:t>Заключение о публикации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460"/>
      </w:tblGrid>
      <w:tr w:rsidR="00FA777A" w:rsidRPr="00FA777A" w:rsidTr="000F5285">
        <w:tc>
          <w:tcPr>
            <w:tcW w:w="2307" w:type="pct"/>
            <w:shd w:val="clear" w:color="auto" w:fill="auto"/>
          </w:tcPr>
          <w:p w:rsidR="00FA777A" w:rsidRPr="00FA777A" w:rsidRDefault="00FA777A" w:rsidP="000F5285">
            <w:pPr>
              <w:pStyle w:val="aff9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Рукопись статьи может быть рекомендована к опубликованию в сборнике Материалов 2-й Молодежной научной конференции «</w:t>
            </w:r>
            <w:proofErr w:type="spellStart"/>
            <w:r w:rsidRPr="00FA777A">
              <w:rPr>
                <w:color w:val="1E221E"/>
                <w:bdr w:val="none" w:sz="0" w:space="0" w:color="auto" w:frame="1"/>
              </w:rPr>
              <w:t>Леоновские</w:t>
            </w:r>
            <w:proofErr w:type="spellEnd"/>
            <w:r w:rsidRPr="00FA777A">
              <w:rPr>
                <w:color w:val="1E221E"/>
                <w:bdr w:val="none" w:sz="0" w:space="0" w:color="auto" w:frame="1"/>
              </w:rPr>
              <w:t xml:space="preserve"> чтения-2025» (указать с повторным или без повторного рецензирования)</w:t>
            </w:r>
          </w:p>
        </w:tc>
        <w:tc>
          <w:tcPr>
            <w:tcW w:w="2693" w:type="pct"/>
            <w:shd w:val="clear" w:color="auto" w:fill="auto"/>
          </w:tcPr>
          <w:p w:rsidR="00FA777A" w:rsidRPr="00FA777A" w:rsidRDefault="00FA777A" w:rsidP="000F5285">
            <w:pPr>
              <w:pStyle w:val="aff9"/>
            </w:pPr>
            <w:r w:rsidRPr="00FA777A">
              <w:t>Рукопись может быть рекомендована к изданию без повторного рецензирования.</w:t>
            </w:r>
          </w:p>
        </w:tc>
      </w:tr>
    </w:tbl>
    <w:p w:rsidR="00FA777A" w:rsidRPr="00FA777A" w:rsidRDefault="00FA777A" w:rsidP="00FA777A">
      <w:pPr>
        <w:pStyle w:val="aff9"/>
        <w:spacing w:before="0" w:beforeAutospacing="0"/>
        <w:contextualSpacing/>
        <w:textAlignment w:val="baseline"/>
        <w:rPr>
          <w:color w:val="1E221E"/>
          <w:bdr w:val="none" w:sz="0" w:space="0" w:color="auto" w:frame="1"/>
        </w:rPr>
      </w:pPr>
    </w:p>
    <w:p w:rsidR="00FA777A" w:rsidRPr="00FA777A" w:rsidRDefault="00FA777A" w:rsidP="00FA777A">
      <w:pPr>
        <w:pStyle w:val="aff9"/>
        <w:spacing w:before="0" w:beforeAutospacing="0"/>
        <w:contextualSpacing/>
        <w:textAlignment w:val="baseline"/>
        <w:rPr>
          <w:color w:val="1E221E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340"/>
        <w:gridCol w:w="3390"/>
      </w:tblGrid>
      <w:tr w:rsidR="00B44605" w:rsidRPr="00FA777A" w:rsidTr="000F5285">
        <w:tc>
          <w:tcPr>
            <w:tcW w:w="3560" w:type="dxa"/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/>
              <w:contextualSpacing/>
              <w:textAlignment w:val="baseline"/>
              <w:rPr>
                <w:color w:val="1E221E"/>
                <w:bdr w:val="none" w:sz="0" w:space="0" w:color="auto" w:frame="1"/>
              </w:rPr>
            </w:pPr>
            <w:r w:rsidRPr="00FA777A">
              <w:rPr>
                <w:color w:val="1E221E"/>
                <w:bdr w:val="none" w:sz="0" w:space="0" w:color="auto" w:frame="1"/>
              </w:rPr>
              <w:t>Рецензент</w:t>
            </w:r>
          </w:p>
        </w:tc>
        <w:tc>
          <w:tcPr>
            <w:tcW w:w="3561" w:type="dxa"/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/>
              <w:contextualSpacing/>
              <w:textAlignment w:val="baseline"/>
              <w:rPr>
                <w:color w:val="1E221E"/>
                <w:bdr w:val="none" w:sz="0" w:space="0" w:color="auto" w:frame="1"/>
              </w:rPr>
            </w:pPr>
          </w:p>
        </w:tc>
        <w:tc>
          <w:tcPr>
            <w:tcW w:w="3561" w:type="dxa"/>
            <w:shd w:val="clear" w:color="auto" w:fill="auto"/>
          </w:tcPr>
          <w:p w:rsidR="00FA777A" w:rsidRPr="00FA777A" w:rsidRDefault="00B44605" w:rsidP="00A92617">
            <w:pPr>
              <w:pStyle w:val="aff9"/>
              <w:spacing w:before="0" w:beforeAutospacing="0"/>
              <w:contextualSpacing/>
              <w:jc w:val="right"/>
              <w:textAlignment w:val="baseline"/>
              <w:rPr>
                <w:color w:val="1E221E"/>
                <w:bdr w:val="none" w:sz="0" w:space="0" w:color="auto" w:frame="1"/>
              </w:rPr>
            </w:pPr>
            <w:r>
              <w:rPr>
                <w:color w:val="1E221E"/>
                <w:bdr w:val="none" w:sz="0" w:space="0" w:color="auto" w:frame="1"/>
              </w:rPr>
              <w:t xml:space="preserve">Иванов </w:t>
            </w:r>
            <w:r w:rsidR="00A92617">
              <w:rPr>
                <w:color w:val="1E221E"/>
                <w:bdr w:val="none" w:sz="0" w:space="0" w:color="auto" w:frame="1"/>
              </w:rPr>
              <w:t>А</w:t>
            </w:r>
            <w:r>
              <w:rPr>
                <w:color w:val="1E221E"/>
                <w:bdr w:val="none" w:sz="0" w:space="0" w:color="auto" w:frame="1"/>
              </w:rPr>
              <w:t>.</w:t>
            </w:r>
            <w:r w:rsidR="00A92617">
              <w:rPr>
                <w:color w:val="1E221E"/>
                <w:bdr w:val="none" w:sz="0" w:space="0" w:color="auto" w:frame="1"/>
              </w:rPr>
              <w:t>А</w:t>
            </w:r>
            <w:r>
              <w:rPr>
                <w:color w:val="1E221E"/>
                <w:bdr w:val="none" w:sz="0" w:space="0" w:color="auto" w:frame="1"/>
              </w:rPr>
              <w:t>.</w:t>
            </w:r>
          </w:p>
        </w:tc>
      </w:tr>
      <w:tr w:rsidR="00B44605" w:rsidRPr="00B44605" w:rsidTr="000F5285">
        <w:tc>
          <w:tcPr>
            <w:tcW w:w="3560" w:type="dxa"/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/>
              <w:contextualSpacing/>
              <w:textAlignment w:val="baseline"/>
              <w:rPr>
                <w:color w:val="1E221E"/>
                <w:bdr w:val="none" w:sz="0" w:space="0" w:color="auto" w:frame="1"/>
              </w:rPr>
            </w:pPr>
          </w:p>
        </w:tc>
        <w:tc>
          <w:tcPr>
            <w:tcW w:w="3561" w:type="dxa"/>
            <w:shd w:val="clear" w:color="auto" w:fill="auto"/>
          </w:tcPr>
          <w:p w:rsidR="00FA777A" w:rsidRPr="00FA777A" w:rsidRDefault="00FA777A" w:rsidP="000F5285">
            <w:pPr>
              <w:pStyle w:val="aff9"/>
              <w:spacing w:before="0" w:beforeAutospacing="0"/>
              <w:contextualSpacing/>
              <w:textAlignment w:val="baseline"/>
              <w:rPr>
                <w:color w:val="1E221E"/>
                <w:bdr w:val="none" w:sz="0" w:space="0" w:color="auto" w:frame="1"/>
              </w:rPr>
            </w:pPr>
          </w:p>
        </w:tc>
        <w:tc>
          <w:tcPr>
            <w:tcW w:w="3561" w:type="dxa"/>
            <w:shd w:val="clear" w:color="auto" w:fill="auto"/>
          </w:tcPr>
          <w:p w:rsidR="00FA777A" w:rsidRPr="00B44605" w:rsidRDefault="00B44605" w:rsidP="000F5285">
            <w:pPr>
              <w:pStyle w:val="aff9"/>
              <w:spacing w:before="0" w:beforeAutospacing="0"/>
              <w:contextualSpacing/>
              <w:jc w:val="right"/>
              <w:textAlignment w:val="baseline"/>
              <w:rPr>
                <w:color w:val="1E221E"/>
                <w:bdr w:val="none" w:sz="0" w:space="0" w:color="auto" w:frame="1"/>
                <w:lang w:val="en-US"/>
              </w:rPr>
            </w:pPr>
            <w:r>
              <w:rPr>
                <w:color w:val="1E221E"/>
                <w:bdr w:val="none" w:sz="0" w:space="0" w:color="auto" w:frame="1"/>
                <w:lang w:val="en-US"/>
              </w:rPr>
              <w:t>I</w:t>
            </w:r>
            <w:r w:rsidR="00A92617">
              <w:rPr>
                <w:color w:val="1E221E"/>
                <w:bdr w:val="none" w:sz="0" w:space="0" w:color="auto" w:frame="1"/>
                <w:lang w:val="en-US"/>
              </w:rPr>
              <w:t xml:space="preserve">vanov </w:t>
            </w:r>
            <w:r w:rsidR="00A92617">
              <w:rPr>
                <w:color w:val="1E221E"/>
                <w:bdr w:val="none" w:sz="0" w:space="0" w:color="auto" w:frame="1"/>
              </w:rPr>
              <w:t>А</w:t>
            </w:r>
            <w:r w:rsidR="00A92617">
              <w:rPr>
                <w:color w:val="1E221E"/>
                <w:bdr w:val="none" w:sz="0" w:space="0" w:color="auto" w:frame="1"/>
                <w:lang w:val="en-US"/>
              </w:rPr>
              <w:t>.</w:t>
            </w:r>
            <w:r w:rsidR="00A92617">
              <w:rPr>
                <w:color w:val="1E221E"/>
                <w:bdr w:val="none" w:sz="0" w:space="0" w:color="auto" w:frame="1"/>
              </w:rPr>
              <w:t>А</w:t>
            </w:r>
            <w:r>
              <w:rPr>
                <w:color w:val="1E221E"/>
                <w:bdr w:val="none" w:sz="0" w:space="0" w:color="auto" w:frame="1"/>
                <w:lang w:val="en-US"/>
              </w:rPr>
              <w:t>.</w:t>
            </w:r>
          </w:p>
        </w:tc>
      </w:tr>
    </w:tbl>
    <w:p w:rsidR="00FA777A" w:rsidRPr="001764B2" w:rsidRDefault="00FA777A" w:rsidP="00FA777A">
      <w:pPr>
        <w:pStyle w:val="aff9"/>
        <w:spacing w:before="0" w:beforeAutospacing="0"/>
        <w:contextualSpacing/>
        <w:jc w:val="center"/>
        <w:textAlignment w:val="baseline"/>
        <w:rPr>
          <w:color w:val="1E221E"/>
          <w:sz w:val="28"/>
          <w:szCs w:val="28"/>
          <w:bdr w:val="none" w:sz="0" w:space="0" w:color="auto" w:frame="1"/>
          <w:lang w:val="en-US"/>
        </w:rPr>
      </w:pPr>
    </w:p>
    <w:p w:rsidR="00600188" w:rsidRPr="00B44605" w:rsidRDefault="00600188" w:rsidP="00600188">
      <w:pPr>
        <w:widowControl w:val="0"/>
        <w:autoSpaceDE w:val="0"/>
        <w:autoSpaceDN w:val="0"/>
        <w:ind w:firstLine="709"/>
        <w:rPr>
          <w:b/>
          <w:sz w:val="24"/>
          <w:szCs w:val="24"/>
          <w:lang w:val="en-US" w:eastAsia="en-US"/>
        </w:rPr>
      </w:pPr>
    </w:p>
    <w:p w:rsidR="001C1C72" w:rsidRPr="00B44605" w:rsidRDefault="00926B2D" w:rsidP="001C1C72">
      <w:pPr>
        <w:spacing w:line="216" w:lineRule="auto"/>
        <w:ind w:firstLine="709"/>
        <w:jc w:val="both"/>
        <w:rPr>
          <w:lang w:val="en-US"/>
        </w:rPr>
      </w:pPr>
      <w:r w:rsidRPr="00B44605">
        <w:rPr>
          <w:sz w:val="24"/>
          <w:szCs w:val="24"/>
          <w:lang w:val="en-US"/>
        </w:rPr>
        <w:br w:type="page"/>
      </w:r>
    </w:p>
    <w:p w:rsidR="00926B2D" w:rsidRPr="00066677" w:rsidRDefault="007F1EC3" w:rsidP="00926B2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ЗАЯВКА</w:t>
      </w:r>
    </w:p>
    <w:p w:rsidR="00FC0169" w:rsidRPr="007F1EC3" w:rsidRDefault="00926B2D" w:rsidP="00E66ACF">
      <w:pPr>
        <w:jc w:val="center"/>
        <w:rPr>
          <w:sz w:val="24"/>
          <w:szCs w:val="24"/>
        </w:rPr>
      </w:pPr>
      <w:r w:rsidRPr="007F1EC3">
        <w:rPr>
          <w:sz w:val="24"/>
          <w:szCs w:val="24"/>
        </w:rPr>
        <w:t>на участие в</w:t>
      </w:r>
      <w:r w:rsidR="00E66ACF" w:rsidRPr="007F1EC3">
        <w:rPr>
          <w:sz w:val="24"/>
          <w:szCs w:val="24"/>
        </w:rPr>
        <w:t>о</w:t>
      </w:r>
      <w:r w:rsidRPr="007F1EC3">
        <w:rPr>
          <w:sz w:val="24"/>
          <w:szCs w:val="24"/>
        </w:rPr>
        <w:t xml:space="preserve"> </w:t>
      </w:r>
      <w:r w:rsidR="00E66ACF" w:rsidRPr="007F1EC3">
        <w:rPr>
          <w:sz w:val="24"/>
          <w:szCs w:val="24"/>
        </w:rPr>
        <w:t>2-й Молодежной научной конференции «</w:t>
      </w:r>
      <w:proofErr w:type="spellStart"/>
      <w:r w:rsidR="00E66ACF" w:rsidRPr="007F1EC3">
        <w:rPr>
          <w:sz w:val="24"/>
          <w:szCs w:val="24"/>
        </w:rPr>
        <w:t>Леоновские</w:t>
      </w:r>
      <w:proofErr w:type="spellEnd"/>
      <w:r w:rsidR="00E66ACF" w:rsidRPr="007F1EC3">
        <w:rPr>
          <w:sz w:val="24"/>
          <w:szCs w:val="24"/>
        </w:rPr>
        <w:t xml:space="preserve"> чтения-2025» </w:t>
      </w:r>
    </w:p>
    <w:p w:rsidR="008F2F1D" w:rsidRPr="00066677" w:rsidRDefault="008F2F1D" w:rsidP="00E66ACF">
      <w:pPr>
        <w:jc w:val="center"/>
        <w:rPr>
          <w:sz w:val="24"/>
          <w:szCs w:val="24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1365"/>
        <w:gridCol w:w="5051"/>
      </w:tblGrid>
      <w:tr w:rsidR="00A959FE" w:rsidRPr="008D1B60" w:rsidTr="00B85323">
        <w:trPr>
          <w:trHeight w:val="132"/>
          <w:jc w:val="center"/>
        </w:trPr>
        <w:tc>
          <w:tcPr>
            <w:tcW w:w="3689" w:type="dxa"/>
            <w:vMerge w:val="restart"/>
          </w:tcPr>
          <w:p w:rsidR="00A959FE" w:rsidRPr="008D1B60" w:rsidRDefault="00A959FE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 xml:space="preserve">Фамилия имя отчество (автора и соавтора) </w:t>
            </w:r>
          </w:p>
        </w:tc>
        <w:tc>
          <w:tcPr>
            <w:tcW w:w="6416" w:type="dxa"/>
            <w:gridSpan w:val="2"/>
          </w:tcPr>
          <w:p w:rsidR="00A959FE" w:rsidRPr="008D1B60" w:rsidRDefault="00A959FE" w:rsidP="0019738A">
            <w:pPr>
              <w:rPr>
                <w:i/>
                <w:sz w:val="24"/>
                <w:szCs w:val="24"/>
              </w:rPr>
            </w:pPr>
            <w:r w:rsidRPr="008D1B60">
              <w:rPr>
                <w:i/>
                <w:sz w:val="24"/>
                <w:szCs w:val="24"/>
              </w:rPr>
              <w:t>Фамилия Имя Отчество</w:t>
            </w:r>
          </w:p>
        </w:tc>
      </w:tr>
      <w:tr w:rsidR="00A959FE" w:rsidRPr="008D1B60" w:rsidTr="00B85323">
        <w:trPr>
          <w:trHeight w:val="131"/>
          <w:jc w:val="center"/>
        </w:trPr>
        <w:tc>
          <w:tcPr>
            <w:tcW w:w="3689" w:type="dxa"/>
            <w:vMerge/>
          </w:tcPr>
          <w:p w:rsidR="00A959FE" w:rsidRPr="008D1B60" w:rsidRDefault="00A959FE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A959FE" w:rsidRPr="008D1B60" w:rsidRDefault="00A959FE" w:rsidP="0019738A">
            <w:pPr>
              <w:rPr>
                <w:i/>
                <w:sz w:val="24"/>
                <w:szCs w:val="24"/>
              </w:rPr>
            </w:pPr>
            <w:r w:rsidRPr="008D1B60">
              <w:rPr>
                <w:i/>
                <w:sz w:val="24"/>
                <w:szCs w:val="24"/>
              </w:rPr>
              <w:t>Фамилия Имя Отчество</w:t>
            </w:r>
          </w:p>
        </w:tc>
      </w:tr>
      <w:tr w:rsidR="008D1B60" w:rsidRPr="008D1B60" w:rsidTr="00B85323">
        <w:trPr>
          <w:jc w:val="center"/>
        </w:trPr>
        <w:tc>
          <w:tcPr>
            <w:tcW w:w="3689" w:type="dxa"/>
          </w:tcPr>
          <w:p w:rsidR="008D1B60" w:rsidRPr="008D1B60" w:rsidRDefault="008D1B60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 (сокращенное)</w:t>
            </w:r>
          </w:p>
        </w:tc>
        <w:tc>
          <w:tcPr>
            <w:tcW w:w="6416" w:type="dxa"/>
            <w:gridSpan w:val="2"/>
          </w:tcPr>
          <w:p w:rsidR="008D1B60" w:rsidRPr="008D1B60" w:rsidRDefault="008D1B60" w:rsidP="0019738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Технологический университет им. А.А. Леонова</w:t>
            </w:r>
          </w:p>
        </w:tc>
      </w:tr>
      <w:tr w:rsidR="003407CF" w:rsidRPr="008D1B60" w:rsidTr="00B85323">
        <w:trPr>
          <w:trHeight w:val="330"/>
          <w:jc w:val="center"/>
        </w:trPr>
        <w:tc>
          <w:tcPr>
            <w:tcW w:w="3689" w:type="dxa"/>
            <w:vMerge w:val="restart"/>
          </w:tcPr>
          <w:p w:rsidR="003407CF" w:rsidRPr="008D1B60" w:rsidRDefault="003407CF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Статус, курс обучения, кафедра </w:t>
            </w:r>
          </w:p>
        </w:tc>
        <w:tc>
          <w:tcPr>
            <w:tcW w:w="6416" w:type="dxa"/>
            <w:gridSpan w:val="2"/>
          </w:tcPr>
          <w:p w:rsidR="003407CF" w:rsidRPr="008D1B60" w:rsidRDefault="003407CF" w:rsidP="0019738A">
            <w:pPr>
              <w:rPr>
                <w:i/>
                <w:sz w:val="24"/>
                <w:szCs w:val="24"/>
              </w:rPr>
            </w:pPr>
            <w:r w:rsidRPr="008D1B60">
              <w:rPr>
                <w:i/>
                <w:sz w:val="24"/>
                <w:szCs w:val="24"/>
              </w:rPr>
              <w:t>Студент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D1B60">
              <w:rPr>
                <w:i/>
                <w:sz w:val="24"/>
                <w:szCs w:val="24"/>
              </w:rPr>
              <w:t>2 курс</w:t>
            </w:r>
            <w:r>
              <w:rPr>
                <w:i/>
                <w:sz w:val="24"/>
                <w:szCs w:val="24"/>
              </w:rPr>
              <w:t>а</w:t>
            </w:r>
            <w:r w:rsidRPr="008D1B60">
              <w:rPr>
                <w:i/>
                <w:sz w:val="24"/>
                <w:szCs w:val="24"/>
              </w:rPr>
              <w:t xml:space="preserve"> </w:t>
            </w:r>
            <w:r w:rsidRPr="006A0207">
              <w:rPr>
                <w:i/>
                <w:color w:val="C00000"/>
                <w:sz w:val="24"/>
                <w:szCs w:val="24"/>
              </w:rPr>
              <w:t>бакалавриата, специалитета, магистратуры</w:t>
            </w:r>
            <w:r w:rsidR="00732832">
              <w:rPr>
                <w:i/>
                <w:color w:val="C00000"/>
                <w:sz w:val="24"/>
                <w:szCs w:val="24"/>
              </w:rPr>
              <w:t xml:space="preserve">, </w:t>
            </w:r>
            <w:r w:rsidR="00732832" w:rsidRPr="00732832">
              <w:rPr>
                <w:i/>
                <w:color w:val="C00000"/>
                <w:sz w:val="24"/>
                <w:szCs w:val="24"/>
              </w:rPr>
              <w:t>Колледжа космического машиностроения и технологий</w:t>
            </w:r>
            <w:r w:rsidR="00E5177F">
              <w:rPr>
                <w:i/>
                <w:color w:val="C00000"/>
                <w:sz w:val="24"/>
                <w:szCs w:val="24"/>
              </w:rPr>
              <w:t xml:space="preserve">, </w:t>
            </w:r>
            <w:r w:rsidR="00E5177F" w:rsidRPr="00E5177F">
              <w:rPr>
                <w:i/>
                <w:sz w:val="24"/>
                <w:szCs w:val="24"/>
              </w:rPr>
              <w:t>к</w:t>
            </w:r>
            <w:r w:rsidR="00E5177F" w:rsidRPr="008D1B60">
              <w:rPr>
                <w:i/>
                <w:sz w:val="24"/>
                <w:szCs w:val="24"/>
              </w:rPr>
              <w:t>афедра управления</w:t>
            </w:r>
          </w:p>
        </w:tc>
      </w:tr>
      <w:tr w:rsidR="003407CF" w:rsidRPr="008D1B60" w:rsidTr="00B85323">
        <w:trPr>
          <w:trHeight w:val="328"/>
          <w:jc w:val="center"/>
        </w:trPr>
        <w:tc>
          <w:tcPr>
            <w:tcW w:w="3689" w:type="dxa"/>
            <w:vMerge/>
          </w:tcPr>
          <w:p w:rsidR="003407CF" w:rsidRDefault="003407CF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3407CF" w:rsidRPr="008D1B60" w:rsidRDefault="003407CF" w:rsidP="003407C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Аспирант 3 года обучения</w:t>
            </w:r>
            <w:r w:rsidR="00E5177F">
              <w:rPr>
                <w:i/>
                <w:sz w:val="24"/>
                <w:szCs w:val="24"/>
              </w:rPr>
              <w:t>, к</w:t>
            </w:r>
            <w:r w:rsidRPr="00871456">
              <w:rPr>
                <w:i/>
                <w:sz w:val="24"/>
                <w:szCs w:val="24"/>
              </w:rPr>
              <w:t>афедра управления</w:t>
            </w:r>
          </w:p>
        </w:tc>
      </w:tr>
      <w:tr w:rsidR="003407CF" w:rsidRPr="008D1B60" w:rsidTr="00B85323">
        <w:trPr>
          <w:trHeight w:val="328"/>
          <w:jc w:val="center"/>
        </w:trPr>
        <w:tc>
          <w:tcPr>
            <w:tcW w:w="3689" w:type="dxa"/>
            <w:vMerge/>
          </w:tcPr>
          <w:p w:rsidR="003407CF" w:rsidRDefault="003407CF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3407CF" w:rsidRPr="008D1B60" w:rsidRDefault="003407CF" w:rsidP="0019738A">
            <w:pPr>
              <w:rPr>
                <w:i/>
                <w:sz w:val="24"/>
                <w:szCs w:val="24"/>
              </w:rPr>
            </w:pPr>
          </w:p>
        </w:tc>
      </w:tr>
      <w:tr w:rsidR="008F2F1D" w:rsidRPr="008D1B60" w:rsidTr="00B85323">
        <w:trPr>
          <w:jc w:val="center"/>
        </w:trPr>
        <w:tc>
          <w:tcPr>
            <w:tcW w:w="3689" w:type="dxa"/>
          </w:tcPr>
          <w:p w:rsidR="008F2F1D" w:rsidRPr="008D1B60" w:rsidRDefault="008F2F1D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>Фамилия имя отчество научного руководителя (полностью)</w:t>
            </w:r>
          </w:p>
        </w:tc>
        <w:tc>
          <w:tcPr>
            <w:tcW w:w="6416" w:type="dxa"/>
            <w:gridSpan w:val="2"/>
          </w:tcPr>
          <w:p w:rsidR="008F2F1D" w:rsidRPr="003407CF" w:rsidRDefault="002E0D22" w:rsidP="0019738A">
            <w:pPr>
              <w:rPr>
                <w:i/>
                <w:sz w:val="24"/>
                <w:szCs w:val="24"/>
              </w:rPr>
            </w:pPr>
            <w:r w:rsidRPr="008D1B60">
              <w:rPr>
                <w:i/>
                <w:sz w:val="24"/>
                <w:szCs w:val="24"/>
              </w:rPr>
              <w:t>Фамилия Имя Отчество</w:t>
            </w:r>
          </w:p>
        </w:tc>
      </w:tr>
      <w:tr w:rsidR="008F2F1D" w:rsidRPr="008D1B60" w:rsidTr="00B85323">
        <w:trPr>
          <w:jc w:val="center"/>
        </w:trPr>
        <w:tc>
          <w:tcPr>
            <w:tcW w:w="3689" w:type="dxa"/>
          </w:tcPr>
          <w:p w:rsidR="008F2F1D" w:rsidRPr="008D1B60" w:rsidRDefault="008F2F1D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 xml:space="preserve">Должность, ученая степень, звание научного руководителя </w:t>
            </w:r>
          </w:p>
        </w:tc>
        <w:tc>
          <w:tcPr>
            <w:tcW w:w="6416" w:type="dxa"/>
            <w:gridSpan w:val="2"/>
          </w:tcPr>
          <w:p w:rsidR="008F2F1D" w:rsidRPr="002E0D22" w:rsidRDefault="002E0D22" w:rsidP="0019738A">
            <w:pPr>
              <w:rPr>
                <w:i/>
                <w:sz w:val="24"/>
                <w:szCs w:val="24"/>
              </w:rPr>
            </w:pPr>
            <w:r w:rsidRPr="002E0D22">
              <w:rPr>
                <w:i/>
                <w:sz w:val="24"/>
                <w:szCs w:val="24"/>
              </w:rPr>
              <w:t>Профессор кафедры управления, доктор экономических наук, доцент</w:t>
            </w:r>
          </w:p>
        </w:tc>
      </w:tr>
      <w:tr w:rsidR="00B0797C" w:rsidRPr="008D1B60" w:rsidTr="00B85323">
        <w:trPr>
          <w:trHeight w:val="67"/>
          <w:jc w:val="center"/>
        </w:trPr>
        <w:tc>
          <w:tcPr>
            <w:tcW w:w="3689" w:type="dxa"/>
            <w:vMerge w:val="restart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 xml:space="preserve">Контактный телефон </w:t>
            </w:r>
            <w:r w:rsidRPr="00B0797C">
              <w:rPr>
                <w:sz w:val="24"/>
                <w:szCs w:val="24"/>
              </w:rPr>
              <w:t>автора(</w:t>
            </w:r>
            <w:proofErr w:type="spellStart"/>
            <w:r w:rsidRPr="00B0797C">
              <w:rPr>
                <w:sz w:val="24"/>
                <w:szCs w:val="24"/>
              </w:rPr>
              <w:t>ов</w:t>
            </w:r>
            <w:proofErr w:type="spellEnd"/>
            <w:r w:rsidRPr="00B0797C">
              <w:rPr>
                <w:sz w:val="24"/>
                <w:szCs w:val="24"/>
              </w:rPr>
              <w:t>)</w:t>
            </w: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5"/>
          <w:jc w:val="center"/>
        </w:trPr>
        <w:tc>
          <w:tcPr>
            <w:tcW w:w="3689" w:type="dxa"/>
            <w:vMerge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5"/>
          <w:jc w:val="center"/>
        </w:trPr>
        <w:tc>
          <w:tcPr>
            <w:tcW w:w="3689" w:type="dxa"/>
            <w:vMerge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7"/>
          <w:jc w:val="center"/>
        </w:trPr>
        <w:tc>
          <w:tcPr>
            <w:tcW w:w="3689" w:type="dxa"/>
            <w:vMerge w:val="restart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>Электронная почта автора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5"/>
          <w:jc w:val="center"/>
        </w:trPr>
        <w:tc>
          <w:tcPr>
            <w:tcW w:w="3689" w:type="dxa"/>
            <w:vMerge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5"/>
          <w:jc w:val="center"/>
        </w:trPr>
        <w:tc>
          <w:tcPr>
            <w:tcW w:w="3689" w:type="dxa"/>
            <w:vMerge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7"/>
          <w:jc w:val="center"/>
        </w:trPr>
        <w:tc>
          <w:tcPr>
            <w:tcW w:w="3689" w:type="dxa"/>
            <w:vMerge w:val="restart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 xml:space="preserve">Электронная почта научного руководителя </w:t>
            </w: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5"/>
          <w:jc w:val="center"/>
        </w:trPr>
        <w:tc>
          <w:tcPr>
            <w:tcW w:w="3689" w:type="dxa"/>
            <w:vMerge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B0797C" w:rsidRPr="008D1B60" w:rsidTr="00B85323">
        <w:trPr>
          <w:trHeight w:val="65"/>
          <w:jc w:val="center"/>
        </w:trPr>
        <w:tc>
          <w:tcPr>
            <w:tcW w:w="3689" w:type="dxa"/>
            <w:vMerge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B0797C" w:rsidRPr="008D1B60" w:rsidRDefault="00B0797C" w:rsidP="0019738A">
            <w:pPr>
              <w:rPr>
                <w:sz w:val="24"/>
                <w:szCs w:val="24"/>
              </w:rPr>
            </w:pPr>
          </w:p>
        </w:tc>
      </w:tr>
      <w:tr w:rsidR="008F2F1D" w:rsidRPr="008D1B60" w:rsidTr="00B85323">
        <w:trPr>
          <w:jc w:val="center"/>
        </w:trPr>
        <w:tc>
          <w:tcPr>
            <w:tcW w:w="3689" w:type="dxa"/>
          </w:tcPr>
          <w:p w:rsidR="008F2F1D" w:rsidRPr="008D1B60" w:rsidRDefault="008F2F1D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6416" w:type="dxa"/>
            <w:gridSpan w:val="2"/>
          </w:tcPr>
          <w:p w:rsidR="008F2F1D" w:rsidRPr="008D1B60" w:rsidRDefault="008F2F1D" w:rsidP="0019738A">
            <w:pPr>
              <w:rPr>
                <w:sz w:val="24"/>
                <w:szCs w:val="24"/>
              </w:rPr>
            </w:pPr>
          </w:p>
        </w:tc>
      </w:tr>
      <w:tr w:rsidR="00D20FF8" w:rsidRPr="00D20FF8" w:rsidTr="00B85323">
        <w:trPr>
          <w:trHeight w:val="37"/>
          <w:jc w:val="center"/>
        </w:trPr>
        <w:tc>
          <w:tcPr>
            <w:tcW w:w="3689" w:type="dxa"/>
            <w:vMerge w:val="restart"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 xml:space="preserve">Секция конференции </w:t>
            </w:r>
            <w:r w:rsidR="00293233">
              <w:rPr>
                <w:sz w:val="24"/>
                <w:szCs w:val="24"/>
              </w:rPr>
              <w:t>(отметить)</w:t>
            </w:r>
          </w:p>
        </w:tc>
        <w:tc>
          <w:tcPr>
            <w:tcW w:w="1365" w:type="dxa"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1</w:t>
            </w:r>
          </w:p>
        </w:tc>
        <w:tc>
          <w:tcPr>
            <w:tcW w:w="5051" w:type="dxa"/>
          </w:tcPr>
          <w:p w:rsidR="00D20FF8" w:rsidRPr="00D20FF8" w:rsidRDefault="00D20FF8" w:rsidP="00D20FF8">
            <w:pPr>
              <w:rPr>
                <w:sz w:val="24"/>
                <w:szCs w:val="24"/>
              </w:rPr>
            </w:pPr>
            <w:r w:rsidRPr="00D20FF8">
              <w:rPr>
                <w:sz w:val="24"/>
                <w:szCs w:val="24"/>
              </w:rPr>
              <w:t xml:space="preserve">Проектирование, производство и эксплуатация ракет и ракетно-космических комплексов </w:t>
            </w:r>
          </w:p>
        </w:tc>
      </w:tr>
      <w:tr w:rsidR="00D20FF8" w:rsidRPr="00D20FF8" w:rsidTr="00B85323">
        <w:trPr>
          <w:trHeight w:val="32"/>
          <w:jc w:val="center"/>
        </w:trPr>
        <w:tc>
          <w:tcPr>
            <w:tcW w:w="3689" w:type="dxa"/>
            <w:vMerge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  <w:r w:rsidRPr="00AC783A">
              <w:rPr>
                <w:sz w:val="24"/>
                <w:szCs w:val="24"/>
              </w:rPr>
              <w:t xml:space="preserve">Секция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051" w:type="dxa"/>
          </w:tcPr>
          <w:p w:rsidR="00D20FF8" w:rsidRPr="00D20FF8" w:rsidRDefault="00D20FF8" w:rsidP="00D20FF8">
            <w:pPr>
              <w:rPr>
                <w:sz w:val="24"/>
                <w:szCs w:val="24"/>
              </w:rPr>
            </w:pPr>
            <w:r w:rsidRPr="00D20FF8">
              <w:rPr>
                <w:sz w:val="24"/>
                <w:szCs w:val="24"/>
              </w:rPr>
              <w:t xml:space="preserve">Композитные материалы и новые производственные технологии </w:t>
            </w:r>
          </w:p>
        </w:tc>
      </w:tr>
      <w:tr w:rsidR="00D20FF8" w:rsidRPr="00D20FF8" w:rsidTr="00B85323">
        <w:trPr>
          <w:trHeight w:val="32"/>
          <w:jc w:val="center"/>
        </w:trPr>
        <w:tc>
          <w:tcPr>
            <w:tcW w:w="3689" w:type="dxa"/>
            <w:vMerge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  <w:r w:rsidRPr="00AC783A">
              <w:rPr>
                <w:sz w:val="24"/>
                <w:szCs w:val="24"/>
              </w:rPr>
              <w:t xml:space="preserve">Секция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051" w:type="dxa"/>
          </w:tcPr>
          <w:p w:rsidR="00D20FF8" w:rsidRPr="00D20FF8" w:rsidRDefault="00D20FF8" w:rsidP="00D20FF8">
            <w:pPr>
              <w:rPr>
                <w:sz w:val="24"/>
                <w:szCs w:val="24"/>
              </w:rPr>
            </w:pPr>
            <w:r w:rsidRPr="00D20FF8">
              <w:rPr>
                <w:sz w:val="24"/>
                <w:szCs w:val="24"/>
              </w:rPr>
              <w:t>Цифровизация, информационные технологии, искусственный интеллект и кибербезопасность в ракетно-космической отрасли</w:t>
            </w:r>
          </w:p>
        </w:tc>
      </w:tr>
      <w:tr w:rsidR="00D20FF8" w:rsidRPr="00D20FF8" w:rsidTr="00B85323">
        <w:trPr>
          <w:trHeight w:val="32"/>
          <w:jc w:val="center"/>
        </w:trPr>
        <w:tc>
          <w:tcPr>
            <w:tcW w:w="3689" w:type="dxa"/>
            <w:vMerge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  <w:r w:rsidRPr="00AC783A">
              <w:rPr>
                <w:sz w:val="24"/>
                <w:szCs w:val="24"/>
              </w:rPr>
              <w:t xml:space="preserve">Секция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051" w:type="dxa"/>
          </w:tcPr>
          <w:p w:rsidR="00D20FF8" w:rsidRPr="00D20FF8" w:rsidRDefault="00D20FF8" w:rsidP="00D20FF8">
            <w:pPr>
              <w:rPr>
                <w:sz w:val="24"/>
                <w:szCs w:val="24"/>
              </w:rPr>
            </w:pPr>
            <w:r w:rsidRPr="00D20FF8">
              <w:rPr>
                <w:sz w:val="24"/>
                <w:szCs w:val="24"/>
              </w:rPr>
              <w:t>Развитие бизнес-процессов в условиях цифровой трансформации экономики</w:t>
            </w:r>
          </w:p>
        </w:tc>
      </w:tr>
      <w:tr w:rsidR="00D20FF8" w:rsidRPr="00D20FF8" w:rsidTr="00B85323">
        <w:trPr>
          <w:trHeight w:val="32"/>
          <w:jc w:val="center"/>
        </w:trPr>
        <w:tc>
          <w:tcPr>
            <w:tcW w:w="3689" w:type="dxa"/>
            <w:vMerge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  <w:r w:rsidRPr="00AC783A">
              <w:rPr>
                <w:sz w:val="24"/>
                <w:szCs w:val="24"/>
              </w:rPr>
              <w:t xml:space="preserve">Секция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51" w:type="dxa"/>
          </w:tcPr>
          <w:p w:rsidR="00D20FF8" w:rsidRPr="00D20FF8" w:rsidRDefault="00D20FF8" w:rsidP="00D20FF8">
            <w:pPr>
              <w:rPr>
                <w:sz w:val="24"/>
                <w:szCs w:val="24"/>
              </w:rPr>
            </w:pPr>
            <w:r w:rsidRPr="00D20FF8">
              <w:rPr>
                <w:sz w:val="24"/>
                <w:szCs w:val="24"/>
              </w:rPr>
              <w:t>Человек и общество в фокусе гуманитарных исследований: новые горизонты</w:t>
            </w:r>
          </w:p>
        </w:tc>
      </w:tr>
      <w:tr w:rsidR="00D20FF8" w:rsidRPr="00D20FF8" w:rsidTr="00B85323">
        <w:trPr>
          <w:trHeight w:val="32"/>
          <w:jc w:val="center"/>
        </w:trPr>
        <w:tc>
          <w:tcPr>
            <w:tcW w:w="3689" w:type="dxa"/>
            <w:vMerge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D20FF8">
            <w:pPr>
              <w:rPr>
                <w:sz w:val="24"/>
                <w:szCs w:val="24"/>
              </w:rPr>
            </w:pPr>
            <w:r w:rsidRPr="00AC783A">
              <w:rPr>
                <w:sz w:val="24"/>
                <w:szCs w:val="24"/>
              </w:rPr>
              <w:t xml:space="preserve">Секция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51" w:type="dxa"/>
          </w:tcPr>
          <w:p w:rsidR="00D20FF8" w:rsidRPr="00B90AC3" w:rsidRDefault="00D20FF8" w:rsidP="00D20FF8">
            <w:pPr>
              <w:rPr>
                <w:sz w:val="24"/>
                <w:szCs w:val="24"/>
                <w:highlight w:val="cyan"/>
              </w:rPr>
            </w:pPr>
            <w:r w:rsidRPr="00583D2D">
              <w:rPr>
                <w:sz w:val="24"/>
                <w:szCs w:val="24"/>
              </w:rPr>
              <w:t>Космос как культурный код региона. Креативные индустрии</w:t>
            </w:r>
          </w:p>
        </w:tc>
      </w:tr>
      <w:tr w:rsidR="00D20FF8" w:rsidRPr="008D1B60" w:rsidTr="00B85323">
        <w:trPr>
          <w:trHeight w:val="50"/>
          <w:jc w:val="center"/>
        </w:trPr>
        <w:tc>
          <w:tcPr>
            <w:tcW w:w="3689" w:type="dxa"/>
            <w:vMerge w:val="restart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 w:rsidRPr="008D1B60">
              <w:rPr>
                <w:sz w:val="24"/>
                <w:szCs w:val="24"/>
              </w:rPr>
              <w:t>Форма участия в конференции</w:t>
            </w:r>
            <w:r w:rsidR="00095F50">
              <w:rPr>
                <w:sz w:val="24"/>
                <w:szCs w:val="24"/>
              </w:rPr>
              <w:t xml:space="preserve"> (отметить)</w:t>
            </w:r>
          </w:p>
        </w:tc>
        <w:tc>
          <w:tcPr>
            <w:tcW w:w="1365" w:type="dxa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5051" w:type="dxa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докладом</w:t>
            </w:r>
          </w:p>
        </w:tc>
      </w:tr>
      <w:tr w:rsidR="00D20FF8" w:rsidRPr="008D1B60" w:rsidTr="00B85323">
        <w:trPr>
          <w:trHeight w:val="49"/>
          <w:jc w:val="center"/>
        </w:trPr>
        <w:tc>
          <w:tcPr>
            <w:tcW w:w="3689" w:type="dxa"/>
            <w:vMerge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5051" w:type="dxa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докладом + публикация</w:t>
            </w:r>
          </w:p>
        </w:tc>
      </w:tr>
      <w:tr w:rsidR="00D20FF8" w:rsidRPr="008D1B60" w:rsidTr="00B85323">
        <w:trPr>
          <w:trHeight w:val="49"/>
          <w:jc w:val="center"/>
        </w:trPr>
        <w:tc>
          <w:tcPr>
            <w:tcW w:w="3689" w:type="dxa"/>
            <w:vMerge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5051" w:type="dxa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</w:t>
            </w:r>
          </w:p>
        </w:tc>
      </w:tr>
      <w:tr w:rsidR="00D20FF8" w:rsidRPr="008D1B60" w:rsidTr="00B85323">
        <w:trPr>
          <w:trHeight w:val="49"/>
          <w:jc w:val="center"/>
        </w:trPr>
        <w:tc>
          <w:tcPr>
            <w:tcW w:w="3689" w:type="dxa"/>
            <w:vMerge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D20FF8" w:rsidRPr="008D1B60" w:rsidRDefault="00D20FF8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  <w:tc>
          <w:tcPr>
            <w:tcW w:w="5051" w:type="dxa"/>
          </w:tcPr>
          <w:p w:rsidR="00D20FF8" w:rsidRPr="008D1B60" w:rsidRDefault="00C51D27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б</w:t>
            </w:r>
            <w:r w:rsidR="003F0378">
              <w:rPr>
                <w:sz w:val="24"/>
                <w:szCs w:val="24"/>
              </w:rPr>
              <w:t>ез доклада и публикации</w:t>
            </w:r>
          </w:p>
        </w:tc>
      </w:tr>
      <w:tr w:rsidR="00F7220C" w:rsidRPr="008D1B60" w:rsidTr="00B85323">
        <w:trPr>
          <w:trHeight w:val="263"/>
          <w:jc w:val="center"/>
        </w:trPr>
        <w:tc>
          <w:tcPr>
            <w:tcW w:w="3689" w:type="dxa"/>
            <w:vMerge w:val="restart"/>
          </w:tcPr>
          <w:p w:rsidR="00F7220C" w:rsidRPr="008D1B60" w:rsidRDefault="00F7220C" w:rsidP="000E2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да</w:t>
            </w:r>
            <w:r w:rsidR="006031D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согласие </w:t>
            </w:r>
            <w:r w:rsidR="000E25D8" w:rsidRPr="000E25D8">
              <w:rPr>
                <w:sz w:val="24"/>
                <w:szCs w:val="24"/>
              </w:rPr>
              <w:t xml:space="preserve">на обработку персональных данных и на публикацию фотографий и/или </w:t>
            </w:r>
            <w:r w:rsidR="0091773B">
              <w:rPr>
                <w:sz w:val="24"/>
                <w:szCs w:val="24"/>
              </w:rPr>
              <w:t>в</w:t>
            </w:r>
            <w:r w:rsidR="000E25D8" w:rsidRPr="000E25D8">
              <w:rPr>
                <w:sz w:val="24"/>
                <w:szCs w:val="24"/>
              </w:rPr>
              <w:t>идеоизображений</w:t>
            </w:r>
            <w:r w:rsidR="000E25D8">
              <w:rPr>
                <w:sz w:val="24"/>
                <w:szCs w:val="24"/>
              </w:rPr>
              <w:t xml:space="preserve"> с участия в мероприятиях Конференции</w:t>
            </w:r>
          </w:p>
        </w:tc>
        <w:tc>
          <w:tcPr>
            <w:tcW w:w="6416" w:type="dxa"/>
            <w:gridSpan w:val="2"/>
          </w:tcPr>
          <w:p w:rsidR="00F7220C" w:rsidRDefault="00F7220C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="006031D9">
              <w:rPr>
                <w:sz w:val="24"/>
                <w:szCs w:val="24"/>
              </w:rPr>
              <w:t xml:space="preserve"> (Фамилия Имя Отчество)</w:t>
            </w:r>
          </w:p>
        </w:tc>
      </w:tr>
      <w:tr w:rsidR="00F7220C" w:rsidRPr="008D1B60" w:rsidTr="00B85323">
        <w:trPr>
          <w:trHeight w:val="263"/>
          <w:jc w:val="center"/>
        </w:trPr>
        <w:tc>
          <w:tcPr>
            <w:tcW w:w="3689" w:type="dxa"/>
            <w:vMerge/>
          </w:tcPr>
          <w:p w:rsidR="00F7220C" w:rsidRDefault="00F7220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F7220C" w:rsidRDefault="00F7220C" w:rsidP="0019738A">
            <w:pPr>
              <w:rPr>
                <w:sz w:val="24"/>
                <w:szCs w:val="24"/>
              </w:rPr>
            </w:pPr>
            <w:r w:rsidRPr="00F7220C">
              <w:rPr>
                <w:sz w:val="24"/>
                <w:szCs w:val="24"/>
              </w:rPr>
              <w:t>Да</w:t>
            </w:r>
            <w:r w:rsidR="006031D9">
              <w:rPr>
                <w:sz w:val="24"/>
                <w:szCs w:val="24"/>
              </w:rPr>
              <w:t xml:space="preserve"> </w:t>
            </w:r>
            <w:r w:rsidR="006031D9" w:rsidRPr="006031D9">
              <w:rPr>
                <w:sz w:val="24"/>
                <w:szCs w:val="24"/>
              </w:rPr>
              <w:t>(Фамилия Имя Отчество)</w:t>
            </w:r>
          </w:p>
        </w:tc>
      </w:tr>
      <w:tr w:rsidR="00F7220C" w:rsidRPr="008D1B60" w:rsidTr="00B85323">
        <w:trPr>
          <w:trHeight w:val="263"/>
          <w:jc w:val="center"/>
        </w:trPr>
        <w:tc>
          <w:tcPr>
            <w:tcW w:w="3689" w:type="dxa"/>
            <w:vMerge/>
          </w:tcPr>
          <w:p w:rsidR="00F7220C" w:rsidRDefault="00F7220C" w:rsidP="0019738A">
            <w:pPr>
              <w:rPr>
                <w:sz w:val="24"/>
                <w:szCs w:val="24"/>
              </w:rPr>
            </w:pPr>
          </w:p>
        </w:tc>
        <w:tc>
          <w:tcPr>
            <w:tcW w:w="6416" w:type="dxa"/>
            <w:gridSpan w:val="2"/>
          </w:tcPr>
          <w:p w:rsidR="00F7220C" w:rsidRDefault="00F7220C" w:rsidP="0019738A">
            <w:pPr>
              <w:rPr>
                <w:sz w:val="24"/>
                <w:szCs w:val="24"/>
              </w:rPr>
            </w:pPr>
            <w:r w:rsidRPr="00F7220C">
              <w:rPr>
                <w:sz w:val="24"/>
                <w:szCs w:val="24"/>
              </w:rPr>
              <w:t>Да</w:t>
            </w:r>
            <w:r w:rsidR="006031D9">
              <w:rPr>
                <w:sz w:val="24"/>
                <w:szCs w:val="24"/>
              </w:rPr>
              <w:t xml:space="preserve"> </w:t>
            </w:r>
            <w:r w:rsidR="006031D9" w:rsidRPr="006031D9">
              <w:rPr>
                <w:sz w:val="24"/>
                <w:szCs w:val="24"/>
              </w:rPr>
              <w:t>(Фамилия Имя Отчество)</w:t>
            </w:r>
          </w:p>
        </w:tc>
      </w:tr>
      <w:tr w:rsidR="00972FFB" w:rsidRPr="008D1B60" w:rsidTr="00B85323">
        <w:trPr>
          <w:trHeight w:val="263"/>
          <w:jc w:val="center"/>
        </w:trPr>
        <w:tc>
          <w:tcPr>
            <w:tcW w:w="3689" w:type="dxa"/>
          </w:tcPr>
          <w:p w:rsidR="00972FFB" w:rsidRDefault="00972FFB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6416" w:type="dxa"/>
            <w:gridSpan w:val="2"/>
          </w:tcPr>
          <w:p w:rsidR="00972FFB" w:rsidRPr="00F7220C" w:rsidRDefault="00972FFB" w:rsidP="00197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00.00.2025</w:t>
            </w:r>
          </w:p>
        </w:tc>
      </w:tr>
    </w:tbl>
    <w:p w:rsidR="00220B9A" w:rsidRPr="00220B9A" w:rsidRDefault="00220B9A" w:rsidP="005A5781">
      <w:pPr>
        <w:rPr>
          <w:sz w:val="32"/>
          <w:szCs w:val="24"/>
          <w:lang w:eastAsia="en-US"/>
        </w:rPr>
      </w:pPr>
    </w:p>
    <w:sectPr w:rsidR="00220B9A" w:rsidRPr="00220B9A">
      <w:footerReference w:type="default" r:id="rId13"/>
      <w:headerReference w:type="first" r:id="rId14"/>
      <w:footerReference w:type="first" r:id="rId15"/>
      <w:pgSz w:w="11906" w:h="16838"/>
      <w:pgMar w:top="1134" w:right="567" w:bottom="81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C3" w:rsidRDefault="008622C3">
      <w:r>
        <w:separator/>
      </w:r>
    </w:p>
  </w:endnote>
  <w:endnote w:type="continuationSeparator" w:id="0">
    <w:p w:rsidR="008622C3" w:rsidRDefault="0086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8A" w:rsidRPr="000D795A" w:rsidRDefault="0019738A" w:rsidP="00441649">
    <w:pPr>
      <w:pStyle w:val="af8"/>
      <w:jc w:val="right"/>
      <w:rPr>
        <w:b/>
        <w:bCs/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836FE8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 w:rsidR="00441649">
      <w:rPr>
        <w:b/>
        <w:bCs/>
        <w:sz w:val="20"/>
        <w:lang w:val="en-US"/>
      </w:rPr>
      <w:t>1</w:t>
    </w:r>
    <w:r w:rsidR="00D91B85">
      <w:rPr>
        <w:b/>
        <w:bCs/>
        <w:sz w:val="20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8A" w:rsidRDefault="0019738A">
    <w:pPr>
      <w:pStyle w:val="af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C3" w:rsidRDefault="008622C3">
      <w:r>
        <w:separator/>
      </w:r>
    </w:p>
  </w:footnote>
  <w:footnote w:type="continuationSeparator" w:id="0">
    <w:p w:rsidR="008622C3" w:rsidRDefault="0086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8A" w:rsidRDefault="0019738A">
    <w:pPr>
      <w:tabs>
        <w:tab w:val="center" w:pos="5670"/>
      </w:tabs>
      <w:jc w:val="center"/>
      <w:rPr>
        <w:bCs/>
        <w:sz w:val="22"/>
        <w:szCs w:val="22"/>
      </w:rPr>
    </w:pPr>
    <w:r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:rsidR="0019738A" w:rsidRDefault="0019738A">
    <w:pPr>
      <w:pStyle w:val="af6"/>
      <w:jc w:val="center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131"/>
    <w:multiLevelType w:val="hybridMultilevel"/>
    <w:tmpl w:val="5C70C2F4"/>
    <w:lvl w:ilvl="0" w:tplc="67A0EA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949"/>
    <w:multiLevelType w:val="hybridMultilevel"/>
    <w:tmpl w:val="1072664E"/>
    <w:lvl w:ilvl="0" w:tplc="229E638A">
      <w:start w:val="1"/>
      <w:numFmt w:val="decimal"/>
      <w:lvlText w:val="%1."/>
      <w:lvlJc w:val="left"/>
      <w:pPr>
        <w:ind w:left="99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9D2A428">
      <w:numFmt w:val="bullet"/>
      <w:lvlText w:val="•"/>
      <w:lvlJc w:val="left"/>
      <w:pPr>
        <w:ind w:left="1934" w:hanging="853"/>
      </w:pPr>
      <w:rPr>
        <w:rFonts w:hint="default"/>
        <w:lang w:val="ru-RU" w:eastAsia="en-US" w:bidi="ar-SA"/>
      </w:rPr>
    </w:lvl>
    <w:lvl w:ilvl="2" w:tplc="2444CD04">
      <w:numFmt w:val="bullet"/>
      <w:lvlText w:val="•"/>
      <w:lvlJc w:val="left"/>
      <w:pPr>
        <w:ind w:left="2869" w:hanging="853"/>
      </w:pPr>
      <w:rPr>
        <w:rFonts w:hint="default"/>
        <w:lang w:val="ru-RU" w:eastAsia="en-US" w:bidi="ar-SA"/>
      </w:rPr>
    </w:lvl>
    <w:lvl w:ilvl="3" w:tplc="9A345310">
      <w:numFmt w:val="bullet"/>
      <w:lvlText w:val="•"/>
      <w:lvlJc w:val="left"/>
      <w:pPr>
        <w:ind w:left="3804" w:hanging="853"/>
      </w:pPr>
      <w:rPr>
        <w:rFonts w:hint="default"/>
        <w:lang w:val="ru-RU" w:eastAsia="en-US" w:bidi="ar-SA"/>
      </w:rPr>
    </w:lvl>
    <w:lvl w:ilvl="4" w:tplc="2888506A">
      <w:numFmt w:val="bullet"/>
      <w:lvlText w:val="•"/>
      <w:lvlJc w:val="left"/>
      <w:pPr>
        <w:ind w:left="4739" w:hanging="853"/>
      </w:pPr>
      <w:rPr>
        <w:rFonts w:hint="default"/>
        <w:lang w:val="ru-RU" w:eastAsia="en-US" w:bidi="ar-SA"/>
      </w:rPr>
    </w:lvl>
    <w:lvl w:ilvl="5" w:tplc="4E52086E">
      <w:numFmt w:val="bullet"/>
      <w:lvlText w:val="•"/>
      <w:lvlJc w:val="left"/>
      <w:pPr>
        <w:ind w:left="5674" w:hanging="853"/>
      </w:pPr>
      <w:rPr>
        <w:rFonts w:hint="default"/>
        <w:lang w:val="ru-RU" w:eastAsia="en-US" w:bidi="ar-SA"/>
      </w:rPr>
    </w:lvl>
    <w:lvl w:ilvl="6" w:tplc="DB0016AC">
      <w:numFmt w:val="bullet"/>
      <w:lvlText w:val="•"/>
      <w:lvlJc w:val="left"/>
      <w:pPr>
        <w:ind w:left="6609" w:hanging="853"/>
      </w:pPr>
      <w:rPr>
        <w:rFonts w:hint="default"/>
        <w:lang w:val="ru-RU" w:eastAsia="en-US" w:bidi="ar-SA"/>
      </w:rPr>
    </w:lvl>
    <w:lvl w:ilvl="7" w:tplc="38543672">
      <w:numFmt w:val="bullet"/>
      <w:lvlText w:val="•"/>
      <w:lvlJc w:val="left"/>
      <w:pPr>
        <w:ind w:left="7543" w:hanging="853"/>
      </w:pPr>
      <w:rPr>
        <w:rFonts w:hint="default"/>
        <w:lang w:val="ru-RU" w:eastAsia="en-US" w:bidi="ar-SA"/>
      </w:rPr>
    </w:lvl>
    <w:lvl w:ilvl="8" w:tplc="1CFAF472">
      <w:numFmt w:val="bullet"/>
      <w:lvlText w:val="•"/>
      <w:lvlJc w:val="left"/>
      <w:pPr>
        <w:ind w:left="8478" w:hanging="853"/>
      </w:pPr>
      <w:rPr>
        <w:rFonts w:hint="default"/>
        <w:lang w:val="ru-RU" w:eastAsia="en-US" w:bidi="ar-SA"/>
      </w:rPr>
    </w:lvl>
  </w:abstractNum>
  <w:abstractNum w:abstractNumId="2">
    <w:nsid w:val="0DCD148F"/>
    <w:multiLevelType w:val="hybridMultilevel"/>
    <w:tmpl w:val="CEDED154"/>
    <w:lvl w:ilvl="0" w:tplc="38F8ED48">
      <w:start w:val="1"/>
      <w:numFmt w:val="decimal"/>
      <w:lvlText w:val="%1."/>
      <w:lvlJc w:val="left"/>
      <w:pPr>
        <w:ind w:left="9008" w:hanging="360"/>
      </w:pPr>
    </w:lvl>
    <w:lvl w:ilvl="1" w:tplc="89F290B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476C5FAE">
      <w:start w:val="1"/>
      <w:numFmt w:val="lowerRoman"/>
      <w:lvlText w:val="%3."/>
      <w:lvlJc w:val="right"/>
      <w:pPr>
        <w:ind w:left="2880" w:hanging="180"/>
      </w:pPr>
    </w:lvl>
    <w:lvl w:ilvl="3" w:tplc="EA50C766">
      <w:start w:val="1"/>
      <w:numFmt w:val="decimal"/>
      <w:lvlText w:val="%4."/>
      <w:lvlJc w:val="left"/>
      <w:pPr>
        <w:ind w:left="3600" w:hanging="360"/>
      </w:pPr>
    </w:lvl>
    <w:lvl w:ilvl="4" w:tplc="46E8AB9E">
      <w:start w:val="1"/>
      <w:numFmt w:val="lowerLetter"/>
      <w:lvlText w:val="%5."/>
      <w:lvlJc w:val="left"/>
      <w:pPr>
        <w:ind w:left="4320" w:hanging="360"/>
      </w:pPr>
    </w:lvl>
    <w:lvl w:ilvl="5" w:tplc="5B44C84A">
      <w:start w:val="1"/>
      <w:numFmt w:val="lowerRoman"/>
      <w:lvlText w:val="%6."/>
      <w:lvlJc w:val="right"/>
      <w:pPr>
        <w:ind w:left="5040" w:hanging="180"/>
      </w:pPr>
    </w:lvl>
    <w:lvl w:ilvl="6" w:tplc="67F0EC28">
      <w:start w:val="1"/>
      <w:numFmt w:val="decimal"/>
      <w:lvlText w:val="%7."/>
      <w:lvlJc w:val="left"/>
      <w:pPr>
        <w:ind w:left="5760" w:hanging="360"/>
      </w:pPr>
    </w:lvl>
    <w:lvl w:ilvl="7" w:tplc="7198591C">
      <w:start w:val="1"/>
      <w:numFmt w:val="lowerLetter"/>
      <w:lvlText w:val="%8."/>
      <w:lvlJc w:val="left"/>
      <w:pPr>
        <w:ind w:left="6480" w:hanging="360"/>
      </w:pPr>
    </w:lvl>
    <w:lvl w:ilvl="8" w:tplc="FD68022A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C740BF"/>
    <w:multiLevelType w:val="hybridMultilevel"/>
    <w:tmpl w:val="B1244CAA"/>
    <w:lvl w:ilvl="0" w:tplc="47505106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B6A78"/>
    <w:multiLevelType w:val="hybridMultilevel"/>
    <w:tmpl w:val="5E1CD224"/>
    <w:lvl w:ilvl="0" w:tplc="B5B473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35E4"/>
    <w:multiLevelType w:val="hybridMultilevel"/>
    <w:tmpl w:val="1DDA84AC"/>
    <w:lvl w:ilvl="0" w:tplc="6736E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59C50CE"/>
    <w:multiLevelType w:val="hybridMultilevel"/>
    <w:tmpl w:val="5120B30E"/>
    <w:lvl w:ilvl="0" w:tplc="C62638C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648D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3770243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8EACE76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38240962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58121F0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B6EE4FD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F844E8E0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5D6436A6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7">
    <w:nsid w:val="36AA5928"/>
    <w:multiLevelType w:val="hybridMultilevel"/>
    <w:tmpl w:val="28BADC58"/>
    <w:lvl w:ilvl="0" w:tplc="0D56E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A706C"/>
    <w:multiLevelType w:val="hybridMultilevel"/>
    <w:tmpl w:val="8A8CC910"/>
    <w:lvl w:ilvl="0" w:tplc="576E9C9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9072A0"/>
    <w:multiLevelType w:val="hybridMultilevel"/>
    <w:tmpl w:val="7AB4D128"/>
    <w:lvl w:ilvl="0" w:tplc="C21E81F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11F8C"/>
    <w:multiLevelType w:val="hybridMultilevel"/>
    <w:tmpl w:val="D00AAD88"/>
    <w:lvl w:ilvl="0" w:tplc="0D56E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601B35"/>
    <w:multiLevelType w:val="hybridMultilevel"/>
    <w:tmpl w:val="D1068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8E3430"/>
    <w:multiLevelType w:val="hybridMultilevel"/>
    <w:tmpl w:val="A252B13A"/>
    <w:lvl w:ilvl="0" w:tplc="0D56E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5A17A0"/>
    <w:multiLevelType w:val="hybridMultilevel"/>
    <w:tmpl w:val="9AE6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2653E"/>
    <w:multiLevelType w:val="hybridMultilevel"/>
    <w:tmpl w:val="AB8C86E0"/>
    <w:lvl w:ilvl="0" w:tplc="2B0830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32611"/>
    <w:multiLevelType w:val="hybridMultilevel"/>
    <w:tmpl w:val="CEA6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5"/>
  </w:num>
  <w:num w:numId="5">
    <w:abstractNumId w:val="4"/>
  </w:num>
  <w:num w:numId="6">
    <w:abstractNumId w:val="0"/>
  </w:num>
  <w:num w:numId="7">
    <w:abstractNumId w:val="1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  <w:num w:numId="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4C"/>
    <w:rsid w:val="0000000A"/>
    <w:rsid w:val="00000D39"/>
    <w:rsid w:val="00001A09"/>
    <w:rsid w:val="00001FD8"/>
    <w:rsid w:val="00007910"/>
    <w:rsid w:val="00012368"/>
    <w:rsid w:val="00013758"/>
    <w:rsid w:val="000233C3"/>
    <w:rsid w:val="000265BF"/>
    <w:rsid w:val="000326A1"/>
    <w:rsid w:val="00033191"/>
    <w:rsid w:val="000402D2"/>
    <w:rsid w:val="000419B4"/>
    <w:rsid w:val="000443E1"/>
    <w:rsid w:val="00044F98"/>
    <w:rsid w:val="0004642F"/>
    <w:rsid w:val="000516F9"/>
    <w:rsid w:val="00051CF2"/>
    <w:rsid w:val="0005410C"/>
    <w:rsid w:val="0005532D"/>
    <w:rsid w:val="000554CD"/>
    <w:rsid w:val="00055CCD"/>
    <w:rsid w:val="000566A3"/>
    <w:rsid w:val="000612F4"/>
    <w:rsid w:val="00061D91"/>
    <w:rsid w:val="00061DE7"/>
    <w:rsid w:val="00063809"/>
    <w:rsid w:val="00063C8B"/>
    <w:rsid w:val="00066677"/>
    <w:rsid w:val="000670D2"/>
    <w:rsid w:val="00070CE3"/>
    <w:rsid w:val="00080B65"/>
    <w:rsid w:val="00081790"/>
    <w:rsid w:val="000904BC"/>
    <w:rsid w:val="00090B74"/>
    <w:rsid w:val="0009216D"/>
    <w:rsid w:val="00092336"/>
    <w:rsid w:val="00095F50"/>
    <w:rsid w:val="0009637D"/>
    <w:rsid w:val="000A232B"/>
    <w:rsid w:val="000A5D91"/>
    <w:rsid w:val="000A6E44"/>
    <w:rsid w:val="000A7F9D"/>
    <w:rsid w:val="000B23CA"/>
    <w:rsid w:val="000B2BD3"/>
    <w:rsid w:val="000B331C"/>
    <w:rsid w:val="000C0C72"/>
    <w:rsid w:val="000C2070"/>
    <w:rsid w:val="000C4D42"/>
    <w:rsid w:val="000C5A95"/>
    <w:rsid w:val="000C7871"/>
    <w:rsid w:val="000D14E2"/>
    <w:rsid w:val="000D21F1"/>
    <w:rsid w:val="000D2C6F"/>
    <w:rsid w:val="000D76C9"/>
    <w:rsid w:val="000D795A"/>
    <w:rsid w:val="000D7E92"/>
    <w:rsid w:val="000E2173"/>
    <w:rsid w:val="000E25D8"/>
    <w:rsid w:val="000E454E"/>
    <w:rsid w:val="000E6E26"/>
    <w:rsid w:val="000E7536"/>
    <w:rsid w:val="000F260B"/>
    <w:rsid w:val="000F3206"/>
    <w:rsid w:val="000F5527"/>
    <w:rsid w:val="000F7D85"/>
    <w:rsid w:val="00100CC8"/>
    <w:rsid w:val="00103AEE"/>
    <w:rsid w:val="001041EE"/>
    <w:rsid w:val="0011310D"/>
    <w:rsid w:val="0011723E"/>
    <w:rsid w:val="00120E1B"/>
    <w:rsid w:val="0012178B"/>
    <w:rsid w:val="00122582"/>
    <w:rsid w:val="001306E9"/>
    <w:rsid w:val="00135FF9"/>
    <w:rsid w:val="001374DD"/>
    <w:rsid w:val="00137AF0"/>
    <w:rsid w:val="001401DC"/>
    <w:rsid w:val="00145834"/>
    <w:rsid w:val="00153C87"/>
    <w:rsid w:val="001567DA"/>
    <w:rsid w:val="00162671"/>
    <w:rsid w:val="001722D8"/>
    <w:rsid w:val="00173743"/>
    <w:rsid w:val="00175639"/>
    <w:rsid w:val="001774F7"/>
    <w:rsid w:val="00180142"/>
    <w:rsid w:val="00185B28"/>
    <w:rsid w:val="001864DB"/>
    <w:rsid w:val="00187E58"/>
    <w:rsid w:val="00193792"/>
    <w:rsid w:val="001959F1"/>
    <w:rsid w:val="0019738A"/>
    <w:rsid w:val="001A08B5"/>
    <w:rsid w:val="001A6AE1"/>
    <w:rsid w:val="001A6F57"/>
    <w:rsid w:val="001B1CCD"/>
    <w:rsid w:val="001B6D27"/>
    <w:rsid w:val="001C1C72"/>
    <w:rsid w:val="001C3E1D"/>
    <w:rsid w:val="001C558A"/>
    <w:rsid w:val="001D2178"/>
    <w:rsid w:val="001D27A9"/>
    <w:rsid w:val="001D5164"/>
    <w:rsid w:val="001D60EB"/>
    <w:rsid w:val="001D6281"/>
    <w:rsid w:val="001D6C4D"/>
    <w:rsid w:val="001D6FE1"/>
    <w:rsid w:val="001E0F80"/>
    <w:rsid w:val="001E163A"/>
    <w:rsid w:val="001E3140"/>
    <w:rsid w:val="001E6174"/>
    <w:rsid w:val="001F59BD"/>
    <w:rsid w:val="0020102A"/>
    <w:rsid w:val="002016F8"/>
    <w:rsid w:val="00203477"/>
    <w:rsid w:val="0020363D"/>
    <w:rsid w:val="00203D3B"/>
    <w:rsid w:val="0020607A"/>
    <w:rsid w:val="002065B4"/>
    <w:rsid w:val="00210EF1"/>
    <w:rsid w:val="00211862"/>
    <w:rsid w:val="00211DA6"/>
    <w:rsid w:val="002120A5"/>
    <w:rsid w:val="00212590"/>
    <w:rsid w:val="002150E5"/>
    <w:rsid w:val="00215D9D"/>
    <w:rsid w:val="00216C3D"/>
    <w:rsid w:val="002202C5"/>
    <w:rsid w:val="00220B9A"/>
    <w:rsid w:val="00221B3E"/>
    <w:rsid w:val="0022236F"/>
    <w:rsid w:val="00224527"/>
    <w:rsid w:val="0022516A"/>
    <w:rsid w:val="00226D42"/>
    <w:rsid w:val="00235AE3"/>
    <w:rsid w:val="00235F11"/>
    <w:rsid w:val="00246A0D"/>
    <w:rsid w:val="00246FE1"/>
    <w:rsid w:val="0024765A"/>
    <w:rsid w:val="00251122"/>
    <w:rsid w:val="002527FB"/>
    <w:rsid w:val="002539F0"/>
    <w:rsid w:val="00256C26"/>
    <w:rsid w:val="00260118"/>
    <w:rsid w:val="00262194"/>
    <w:rsid w:val="0026288F"/>
    <w:rsid w:val="002637F0"/>
    <w:rsid w:val="00264740"/>
    <w:rsid w:val="00265579"/>
    <w:rsid w:val="002679A6"/>
    <w:rsid w:val="0027025B"/>
    <w:rsid w:val="0027040A"/>
    <w:rsid w:val="002714F6"/>
    <w:rsid w:val="00274DD6"/>
    <w:rsid w:val="00275181"/>
    <w:rsid w:val="0027580E"/>
    <w:rsid w:val="00275871"/>
    <w:rsid w:val="00277DDE"/>
    <w:rsid w:val="00281DAF"/>
    <w:rsid w:val="002829FF"/>
    <w:rsid w:val="00293233"/>
    <w:rsid w:val="00293CCD"/>
    <w:rsid w:val="002A10AD"/>
    <w:rsid w:val="002A123A"/>
    <w:rsid w:val="002A14F5"/>
    <w:rsid w:val="002A2B83"/>
    <w:rsid w:val="002A5183"/>
    <w:rsid w:val="002B1123"/>
    <w:rsid w:val="002B5C5A"/>
    <w:rsid w:val="002B671C"/>
    <w:rsid w:val="002B70A3"/>
    <w:rsid w:val="002C078E"/>
    <w:rsid w:val="002C12B3"/>
    <w:rsid w:val="002C349F"/>
    <w:rsid w:val="002C474A"/>
    <w:rsid w:val="002C5C5D"/>
    <w:rsid w:val="002C6648"/>
    <w:rsid w:val="002C6EB6"/>
    <w:rsid w:val="002D1A5C"/>
    <w:rsid w:val="002D5275"/>
    <w:rsid w:val="002E06CD"/>
    <w:rsid w:val="002E0D22"/>
    <w:rsid w:val="002E1FB8"/>
    <w:rsid w:val="002E5C02"/>
    <w:rsid w:val="002F24ED"/>
    <w:rsid w:val="002F32F0"/>
    <w:rsid w:val="002F7853"/>
    <w:rsid w:val="003008A1"/>
    <w:rsid w:val="0030228B"/>
    <w:rsid w:val="00305F63"/>
    <w:rsid w:val="00306B92"/>
    <w:rsid w:val="00310F60"/>
    <w:rsid w:val="003134D2"/>
    <w:rsid w:val="00313A9A"/>
    <w:rsid w:val="00313B39"/>
    <w:rsid w:val="0031432F"/>
    <w:rsid w:val="003152BF"/>
    <w:rsid w:val="0031571D"/>
    <w:rsid w:val="003171FF"/>
    <w:rsid w:val="00325993"/>
    <w:rsid w:val="003302C7"/>
    <w:rsid w:val="00330E78"/>
    <w:rsid w:val="00330F3D"/>
    <w:rsid w:val="0033251E"/>
    <w:rsid w:val="00332C5C"/>
    <w:rsid w:val="00336A34"/>
    <w:rsid w:val="003407CF"/>
    <w:rsid w:val="00340A52"/>
    <w:rsid w:val="00341695"/>
    <w:rsid w:val="003425DC"/>
    <w:rsid w:val="00346E32"/>
    <w:rsid w:val="003502D5"/>
    <w:rsid w:val="00350EAB"/>
    <w:rsid w:val="0035777D"/>
    <w:rsid w:val="00357A28"/>
    <w:rsid w:val="00357C8F"/>
    <w:rsid w:val="0036358E"/>
    <w:rsid w:val="00364343"/>
    <w:rsid w:val="00366DAD"/>
    <w:rsid w:val="00370B3E"/>
    <w:rsid w:val="0037210A"/>
    <w:rsid w:val="00373EE0"/>
    <w:rsid w:val="00374D2B"/>
    <w:rsid w:val="0037519A"/>
    <w:rsid w:val="003870CD"/>
    <w:rsid w:val="00387AF5"/>
    <w:rsid w:val="003909F4"/>
    <w:rsid w:val="00393751"/>
    <w:rsid w:val="00397B63"/>
    <w:rsid w:val="003A4188"/>
    <w:rsid w:val="003A5739"/>
    <w:rsid w:val="003A7978"/>
    <w:rsid w:val="003B3574"/>
    <w:rsid w:val="003B5C8E"/>
    <w:rsid w:val="003B6DBD"/>
    <w:rsid w:val="003C2110"/>
    <w:rsid w:val="003C3AAF"/>
    <w:rsid w:val="003C570D"/>
    <w:rsid w:val="003C77E5"/>
    <w:rsid w:val="003D1050"/>
    <w:rsid w:val="003D46E0"/>
    <w:rsid w:val="003D66CC"/>
    <w:rsid w:val="003E03DC"/>
    <w:rsid w:val="003E26D5"/>
    <w:rsid w:val="003E79B2"/>
    <w:rsid w:val="003F0378"/>
    <w:rsid w:val="003F03C2"/>
    <w:rsid w:val="00402310"/>
    <w:rsid w:val="00402C7A"/>
    <w:rsid w:val="004038B1"/>
    <w:rsid w:val="0040419C"/>
    <w:rsid w:val="00410C06"/>
    <w:rsid w:val="00411FCF"/>
    <w:rsid w:val="004179C7"/>
    <w:rsid w:val="00421D8D"/>
    <w:rsid w:val="004239DA"/>
    <w:rsid w:val="00423F5C"/>
    <w:rsid w:val="0042448F"/>
    <w:rsid w:val="00424D01"/>
    <w:rsid w:val="004263DC"/>
    <w:rsid w:val="004302A3"/>
    <w:rsid w:val="00431D39"/>
    <w:rsid w:val="00431EB6"/>
    <w:rsid w:val="0043614A"/>
    <w:rsid w:val="00437128"/>
    <w:rsid w:val="00437BA2"/>
    <w:rsid w:val="00437C32"/>
    <w:rsid w:val="00440D2B"/>
    <w:rsid w:val="00441649"/>
    <w:rsid w:val="00443BE6"/>
    <w:rsid w:val="00444B9D"/>
    <w:rsid w:val="00450606"/>
    <w:rsid w:val="00452A43"/>
    <w:rsid w:val="00453A78"/>
    <w:rsid w:val="0045520F"/>
    <w:rsid w:val="0045540A"/>
    <w:rsid w:val="00460659"/>
    <w:rsid w:val="004632AD"/>
    <w:rsid w:val="00466484"/>
    <w:rsid w:val="00467966"/>
    <w:rsid w:val="00473818"/>
    <w:rsid w:val="004740A6"/>
    <w:rsid w:val="00476986"/>
    <w:rsid w:val="00477D9F"/>
    <w:rsid w:val="00477E0B"/>
    <w:rsid w:val="00480717"/>
    <w:rsid w:val="004847A3"/>
    <w:rsid w:val="00486703"/>
    <w:rsid w:val="0049279E"/>
    <w:rsid w:val="004A23F5"/>
    <w:rsid w:val="004A2A3C"/>
    <w:rsid w:val="004A56CA"/>
    <w:rsid w:val="004A5AED"/>
    <w:rsid w:val="004B2466"/>
    <w:rsid w:val="004B2780"/>
    <w:rsid w:val="004B2A47"/>
    <w:rsid w:val="004B559D"/>
    <w:rsid w:val="004B7A0F"/>
    <w:rsid w:val="004C1BE8"/>
    <w:rsid w:val="004C1E9D"/>
    <w:rsid w:val="004C203B"/>
    <w:rsid w:val="004C36B1"/>
    <w:rsid w:val="004C5477"/>
    <w:rsid w:val="004C56D6"/>
    <w:rsid w:val="004C5E8C"/>
    <w:rsid w:val="004D152F"/>
    <w:rsid w:val="004D1EC9"/>
    <w:rsid w:val="004D2435"/>
    <w:rsid w:val="004D3965"/>
    <w:rsid w:val="004D6FD0"/>
    <w:rsid w:val="004E5A6B"/>
    <w:rsid w:val="004F58C5"/>
    <w:rsid w:val="004F62CD"/>
    <w:rsid w:val="004F63A4"/>
    <w:rsid w:val="00504E54"/>
    <w:rsid w:val="00524775"/>
    <w:rsid w:val="00525656"/>
    <w:rsid w:val="00526167"/>
    <w:rsid w:val="00533122"/>
    <w:rsid w:val="0053589A"/>
    <w:rsid w:val="005414B5"/>
    <w:rsid w:val="00541A10"/>
    <w:rsid w:val="00542ADC"/>
    <w:rsid w:val="005553D3"/>
    <w:rsid w:val="0056001B"/>
    <w:rsid w:val="0056186A"/>
    <w:rsid w:val="00562B77"/>
    <w:rsid w:val="0056537D"/>
    <w:rsid w:val="005673BC"/>
    <w:rsid w:val="00571AC4"/>
    <w:rsid w:val="005727DD"/>
    <w:rsid w:val="00572907"/>
    <w:rsid w:val="00576A57"/>
    <w:rsid w:val="00576E06"/>
    <w:rsid w:val="00576E77"/>
    <w:rsid w:val="005800FC"/>
    <w:rsid w:val="00583D2D"/>
    <w:rsid w:val="00584153"/>
    <w:rsid w:val="00586482"/>
    <w:rsid w:val="00590385"/>
    <w:rsid w:val="0059284C"/>
    <w:rsid w:val="00593324"/>
    <w:rsid w:val="00593D35"/>
    <w:rsid w:val="00596DA4"/>
    <w:rsid w:val="005A0813"/>
    <w:rsid w:val="005A0D63"/>
    <w:rsid w:val="005A128B"/>
    <w:rsid w:val="005A2407"/>
    <w:rsid w:val="005A5781"/>
    <w:rsid w:val="005B1DD6"/>
    <w:rsid w:val="005B2305"/>
    <w:rsid w:val="005B290C"/>
    <w:rsid w:val="005B401E"/>
    <w:rsid w:val="005B594C"/>
    <w:rsid w:val="005B7C76"/>
    <w:rsid w:val="005C0ED4"/>
    <w:rsid w:val="005C209E"/>
    <w:rsid w:val="005C21EA"/>
    <w:rsid w:val="005D0BA0"/>
    <w:rsid w:val="005D0D91"/>
    <w:rsid w:val="005D2174"/>
    <w:rsid w:val="005D3927"/>
    <w:rsid w:val="005D5794"/>
    <w:rsid w:val="005E0AAB"/>
    <w:rsid w:val="005F06BD"/>
    <w:rsid w:val="005F1AAE"/>
    <w:rsid w:val="005F6B7B"/>
    <w:rsid w:val="005F6B80"/>
    <w:rsid w:val="005F6DAE"/>
    <w:rsid w:val="00600188"/>
    <w:rsid w:val="006031D9"/>
    <w:rsid w:val="006062E5"/>
    <w:rsid w:val="006068EB"/>
    <w:rsid w:val="0061789A"/>
    <w:rsid w:val="00624C7F"/>
    <w:rsid w:val="00624ED5"/>
    <w:rsid w:val="00627020"/>
    <w:rsid w:val="006343ED"/>
    <w:rsid w:val="00635573"/>
    <w:rsid w:val="00636BC2"/>
    <w:rsid w:val="006410ED"/>
    <w:rsid w:val="006412EA"/>
    <w:rsid w:val="0064330F"/>
    <w:rsid w:val="00643889"/>
    <w:rsid w:val="00643E8C"/>
    <w:rsid w:val="0064446B"/>
    <w:rsid w:val="0064701A"/>
    <w:rsid w:val="006506B6"/>
    <w:rsid w:val="0065086F"/>
    <w:rsid w:val="00652CAE"/>
    <w:rsid w:val="00653304"/>
    <w:rsid w:val="00653EC5"/>
    <w:rsid w:val="00655740"/>
    <w:rsid w:val="00656C48"/>
    <w:rsid w:val="006600D1"/>
    <w:rsid w:val="00660E1F"/>
    <w:rsid w:val="00662C44"/>
    <w:rsid w:val="00665580"/>
    <w:rsid w:val="006707DE"/>
    <w:rsid w:val="006755BB"/>
    <w:rsid w:val="00680CC1"/>
    <w:rsid w:val="006834E5"/>
    <w:rsid w:val="0068426F"/>
    <w:rsid w:val="00684748"/>
    <w:rsid w:val="00690043"/>
    <w:rsid w:val="00691177"/>
    <w:rsid w:val="006912EB"/>
    <w:rsid w:val="00693B7D"/>
    <w:rsid w:val="006A0207"/>
    <w:rsid w:val="006A0798"/>
    <w:rsid w:val="006A35B6"/>
    <w:rsid w:val="006A3D1D"/>
    <w:rsid w:val="006A5219"/>
    <w:rsid w:val="006B032B"/>
    <w:rsid w:val="006B0752"/>
    <w:rsid w:val="006B0CE9"/>
    <w:rsid w:val="006B121A"/>
    <w:rsid w:val="006B12E1"/>
    <w:rsid w:val="006B36D3"/>
    <w:rsid w:val="006B7321"/>
    <w:rsid w:val="006C01E0"/>
    <w:rsid w:val="006C036C"/>
    <w:rsid w:val="006C1FEE"/>
    <w:rsid w:val="006C21CA"/>
    <w:rsid w:val="006C21FD"/>
    <w:rsid w:val="006C664B"/>
    <w:rsid w:val="006D0E29"/>
    <w:rsid w:val="006D292C"/>
    <w:rsid w:val="006D2AC8"/>
    <w:rsid w:val="006D3ECC"/>
    <w:rsid w:val="006D57AA"/>
    <w:rsid w:val="006E15F2"/>
    <w:rsid w:val="006E4D84"/>
    <w:rsid w:val="006E4F6C"/>
    <w:rsid w:val="006E6A97"/>
    <w:rsid w:val="006F2E34"/>
    <w:rsid w:val="006F5A75"/>
    <w:rsid w:val="006F7D2F"/>
    <w:rsid w:val="00702630"/>
    <w:rsid w:val="00704940"/>
    <w:rsid w:val="00704CE9"/>
    <w:rsid w:val="00710129"/>
    <w:rsid w:val="007118A7"/>
    <w:rsid w:val="007125F1"/>
    <w:rsid w:val="00712611"/>
    <w:rsid w:val="00712ABB"/>
    <w:rsid w:val="007152F6"/>
    <w:rsid w:val="007167F8"/>
    <w:rsid w:val="00721516"/>
    <w:rsid w:val="007220B0"/>
    <w:rsid w:val="00722EEA"/>
    <w:rsid w:val="00726B44"/>
    <w:rsid w:val="00727D39"/>
    <w:rsid w:val="00732832"/>
    <w:rsid w:val="00734BD7"/>
    <w:rsid w:val="00734D65"/>
    <w:rsid w:val="00736D4E"/>
    <w:rsid w:val="007424B0"/>
    <w:rsid w:val="00750BDB"/>
    <w:rsid w:val="0075280A"/>
    <w:rsid w:val="007534A5"/>
    <w:rsid w:val="0075357B"/>
    <w:rsid w:val="007535CE"/>
    <w:rsid w:val="00754AD6"/>
    <w:rsid w:val="00762F06"/>
    <w:rsid w:val="007636CE"/>
    <w:rsid w:val="00765582"/>
    <w:rsid w:val="00767876"/>
    <w:rsid w:val="00767B12"/>
    <w:rsid w:val="00776672"/>
    <w:rsid w:val="00777B1F"/>
    <w:rsid w:val="00781967"/>
    <w:rsid w:val="0078257E"/>
    <w:rsid w:val="00783452"/>
    <w:rsid w:val="007843E1"/>
    <w:rsid w:val="00785EF1"/>
    <w:rsid w:val="0079029D"/>
    <w:rsid w:val="007912E3"/>
    <w:rsid w:val="00797D8E"/>
    <w:rsid w:val="007A1027"/>
    <w:rsid w:val="007A28AF"/>
    <w:rsid w:val="007A6E54"/>
    <w:rsid w:val="007B196D"/>
    <w:rsid w:val="007B540B"/>
    <w:rsid w:val="007C4705"/>
    <w:rsid w:val="007C5047"/>
    <w:rsid w:val="007D0F67"/>
    <w:rsid w:val="007D2F21"/>
    <w:rsid w:val="007D4E39"/>
    <w:rsid w:val="007E0935"/>
    <w:rsid w:val="007E105E"/>
    <w:rsid w:val="007E1960"/>
    <w:rsid w:val="007E27D5"/>
    <w:rsid w:val="007E7353"/>
    <w:rsid w:val="007E7CBA"/>
    <w:rsid w:val="007F0545"/>
    <w:rsid w:val="007F1383"/>
    <w:rsid w:val="007F1E38"/>
    <w:rsid w:val="007F1EC3"/>
    <w:rsid w:val="007F26BF"/>
    <w:rsid w:val="007F6417"/>
    <w:rsid w:val="0080183E"/>
    <w:rsid w:val="00801F18"/>
    <w:rsid w:val="008038F8"/>
    <w:rsid w:val="00806905"/>
    <w:rsid w:val="00807C69"/>
    <w:rsid w:val="008113FD"/>
    <w:rsid w:val="0081668B"/>
    <w:rsid w:val="00824A54"/>
    <w:rsid w:val="00824A82"/>
    <w:rsid w:val="00834AC7"/>
    <w:rsid w:val="00835E10"/>
    <w:rsid w:val="00836FE8"/>
    <w:rsid w:val="00837100"/>
    <w:rsid w:val="00837DD4"/>
    <w:rsid w:val="00840531"/>
    <w:rsid w:val="00840F2D"/>
    <w:rsid w:val="00847206"/>
    <w:rsid w:val="00847494"/>
    <w:rsid w:val="00851F12"/>
    <w:rsid w:val="008552B6"/>
    <w:rsid w:val="008574F0"/>
    <w:rsid w:val="00857976"/>
    <w:rsid w:val="008622C3"/>
    <w:rsid w:val="0086474B"/>
    <w:rsid w:val="00866B3A"/>
    <w:rsid w:val="00871456"/>
    <w:rsid w:val="00872ABD"/>
    <w:rsid w:val="00873278"/>
    <w:rsid w:val="00873C51"/>
    <w:rsid w:val="00881F39"/>
    <w:rsid w:val="00884B24"/>
    <w:rsid w:val="008851DD"/>
    <w:rsid w:val="00892945"/>
    <w:rsid w:val="00894818"/>
    <w:rsid w:val="0089662F"/>
    <w:rsid w:val="00896BC3"/>
    <w:rsid w:val="00896DA2"/>
    <w:rsid w:val="008A0739"/>
    <w:rsid w:val="008A4685"/>
    <w:rsid w:val="008A474C"/>
    <w:rsid w:val="008B1FC5"/>
    <w:rsid w:val="008B37F8"/>
    <w:rsid w:val="008B7EF5"/>
    <w:rsid w:val="008C4603"/>
    <w:rsid w:val="008C5197"/>
    <w:rsid w:val="008C685C"/>
    <w:rsid w:val="008D0C97"/>
    <w:rsid w:val="008D1B60"/>
    <w:rsid w:val="008D2C55"/>
    <w:rsid w:val="008D38D5"/>
    <w:rsid w:val="008E0BCB"/>
    <w:rsid w:val="008E28A5"/>
    <w:rsid w:val="008E41D1"/>
    <w:rsid w:val="008E680B"/>
    <w:rsid w:val="008F0991"/>
    <w:rsid w:val="008F0BDD"/>
    <w:rsid w:val="008F1D40"/>
    <w:rsid w:val="008F2F1D"/>
    <w:rsid w:val="008F3BD9"/>
    <w:rsid w:val="009002E3"/>
    <w:rsid w:val="00901B85"/>
    <w:rsid w:val="00902713"/>
    <w:rsid w:val="00902ADC"/>
    <w:rsid w:val="0090600C"/>
    <w:rsid w:val="0091773B"/>
    <w:rsid w:val="00920FA2"/>
    <w:rsid w:val="0092579D"/>
    <w:rsid w:val="00925C6C"/>
    <w:rsid w:val="00926749"/>
    <w:rsid w:val="00926B2D"/>
    <w:rsid w:val="00927E17"/>
    <w:rsid w:val="0093228C"/>
    <w:rsid w:val="00933588"/>
    <w:rsid w:val="0093377F"/>
    <w:rsid w:val="00934143"/>
    <w:rsid w:val="00936279"/>
    <w:rsid w:val="009371B4"/>
    <w:rsid w:val="0094024F"/>
    <w:rsid w:val="0094105B"/>
    <w:rsid w:val="0094144D"/>
    <w:rsid w:val="00941D32"/>
    <w:rsid w:val="00943556"/>
    <w:rsid w:val="00946884"/>
    <w:rsid w:val="00946AEF"/>
    <w:rsid w:val="009538BC"/>
    <w:rsid w:val="009539F4"/>
    <w:rsid w:val="009559CB"/>
    <w:rsid w:val="00960437"/>
    <w:rsid w:val="00960C8D"/>
    <w:rsid w:val="00962A33"/>
    <w:rsid w:val="00962EE5"/>
    <w:rsid w:val="0096464A"/>
    <w:rsid w:val="00971474"/>
    <w:rsid w:val="0097200F"/>
    <w:rsid w:val="00972FFB"/>
    <w:rsid w:val="0097461A"/>
    <w:rsid w:val="009802D7"/>
    <w:rsid w:val="00986C4A"/>
    <w:rsid w:val="009900F9"/>
    <w:rsid w:val="00990984"/>
    <w:rsid w:val="00990FD6"/>
    <w:rsid w:val="00993398"/>
    <w:rsid w:val="009939C4"/>
    <w:rsid w:val="009A05E8"/>
    <w:rsid w:val="009A442F"/>
    <w:rsid w:val="009A70FA"/>
    <w:rsid w:val="009B3897"/>
    <w:rsid w:val="009B4DC1"/>
    <w:rsid w:val="009B7C18"/>
    <w:rsid w:val="009B7C59"/>
    <w:rsid w:val="009C1C41"/>
    <w:rsid w:val="009C3794"/>
    <w:rsid w:val="009C3DDD"/>
    <w:rsid w:val="009C52F0"/>
    <w:rsid w:val="009C750A"/>
    <w:rsid w:val="009D1A03"/>
    <w:rsid w:val="009D678E"/>
    <w:rsid w:val="009D7790"/>
    <w:rsid w:val="009E1963"/>
    <w:rsid w:val="009E2132"/>
    <w:rsid w:val="009E23E8"/>
    <w:rsid w:val="009E5486"/>
    <w:rsid w:val="009F402D"/>
    <w:rsid w:val="009F43A3"/>
    <w:rsid w:val="009F4B47"/>
    <w:rsid w:val="009F4FA6"/>
    <w:rsid w:val="00A0399E"/>
    <w:rsid w:val="00A10794"/>
    <w:rsid w:val="00A12494"/>
    <w:rsid w:val="00A12576"/>
    <w:rsid w:val="00A20AD2"/>
    <w:rsid w:val="00A20D15"/>
    <w:rsid w:val="00A21FB6"/>
    <w:rsid w:val="00A22575"/>
    <w:rsid w:val="00A227D8"/>
    <w:rsid w:val="00A23ADC"/>
    <w:rsid w:val="00A24082"/>
    <w:rsid w:val="00A25F23"/>
    <w:rsid w:val="00A268C3"/>
    <w:rsid w:val="00A272AB"/>
    <w:rsid w:val="00A3033E"/>
    <w:rsid w:val="00A315D5"/>
    <w:rsid w:val="00A34658"/>
    <w:rsid w:val="00A35C61"/>
    <w:rsid w:val="00A36555"/>
    <w:rsid w:val="00A377EB"/>
    <w:rsid w:val="00A3796F"/>
    <w:rsid w:val="00A42705"/>
    <w:rsid w:val="00A4273A"/>
    <w:rsid w:val="00A43EF5"/>
    <w:rsid w:val="00A45655"/>
    <w:rsid w:val="00A47BAF"/>
    <w:rsid w:val="00A50989"/>
    <w:rsid w:val="00A521EB"/>
    <w:rsid w:val="00A540F8"/>
    <w:rsid w:val="00A57564"/>
    <w:rsid w:val="00A57B9F"/>
    <w:rsid w:val="00A60CC5"/>
    <w:rsid w:val="00A64F4C"/>
    <w:rsid w:val="00A65F62"/>
    <w:rsid w:val="00A66D8B"/>
    <w:rsid w:val="00A67852"/>
    <w:rsid w:val="00A7111D"/>
    <w:rsid w:val="00A74B32"/>
    <w:rsid w:val="00A8067F"/>
    <w:rsid w:val="00A8113A"/>
    <w:rsid w:val="00A822C1"/>
    <w:rsid w:val="00A8239D"/>
    <w:rsid w:val="00A82483"/>
    <w:rsid w:val="00A82F08"/>
    <w:rsid w:val="00A839FC"/>
    <w:rsid w:val="00A86F57"/>
    <w:rsid w:val="00A92617"/>
    <w:rsid w:val="00A95942"/>
    <w:rsid w:val="00A959FE"/>
    <w:rsid w:val="00A965A0"/>
    <w:rsid w:val="00A973C4"/>
    <w:rsid w:val="00AA1F01"/>
    <w:rsid w:val="00AA536A"/>
    <w:rsid w:val="00AB4120"/>
    <w:rsid w:val="00AB5545"/>
    <w:rsid w:val="00AB69CB"/>
    <w:rsid w:val="00AC198A"/>
    <w:rsid w:val="00AC783A"/>
    <w:rsid w:val="00AD5927"/>
    <w:rsid w:val="00AE7CA8"/>
    <w:rsid w:val="00AF2E21"/>
    <w:rsid w:val="00AF69F1"/>
    <w:rsid w:val="00AF6B1F"/>
    <w:rsid w:val="00B01159"/>
    <w:rsid w:val="00B016F6"/>
    <w:rsid w:val="00B021D7"/>
    <w:rsid w:val="00B02516"/>
    <w:rsid w:val="00B028F6"/>
    <w:rsid w:val="00B05220"/>
    <w:rsid w:val="00B06653"/>
    <w:rsid w:val="00B07730"/>
    <w:rsid w:val="00B0797C"/>
    <w:rsid w:val="00B17C19"/>
    <w:rsid w:val="00B2734D"/>
    <w:rsid w:val="00B3446E"/>
    <w:rsid w:val="00B3467E"/>
    <w:rsid w:val="00B363EE"/>
    <w:rsid w:val="00B36E40"/>
    <w:rsid w:val="00B44605"/>
    <w:rsid w:val="00B4611D"/>
    <w:rsid w:val="00B57C89"/>
    <w:rsid w:val="00B618B4"/>
    <w:rsid w:val="00B62BE3"/>
    <w:rsid w:val="00B7263B"/>
    <w:rsid w:val="00B7399E"/>
    <w:rsid w:val="00B743E0"/>
    <w:rsid w:val="00B828A7"/>
    <w:rsid w:val="00B83796"/>
    <w:rsid w:val="00B85323"/>
    <w:rsid w:val="00B868B8"/>
    <w:rsid w:val="00B90AC3"/>
    <w:rsid w:val="00BA1914"/>
    <w:rsid w:val="00BA382A"/>
    <w:rsid w:val="00BA3F37"/>
    <w:rsid w:val="00BB060C"/>
    <w:rsid w:val="00BB0AF8"/>
    <w:rsid w:val="00BB2467"/>
    <w:rsid w:val="00BB2482"/>
    <w:rsid w:val="00BB5293"/>
    <w:rsid w:val="00BB6CC2"/>
    <w:rsid w:val="00BB7FF0"/>
    <w:rsid w:val="00BC0276"/>
    <w:rsid w:val="00BC48DF"/>
    <w:rsid w:val="00BC59AF"/>
    <w:rsid w:val="00BD035F"/>
    <w:rsid w:val="00BD0CAC"/>
    <w:rsid w:val="00BD2501"/>
    <w:rsid w:val="00BD7121"/>
    <w:rsid w:val="00BD78CD"/>
    <w:rsid w:val="00BE172A"/>
    <w:rsid w:val="00BE50A8"/>
    <w:rsid w:val="00BF0956"/>
    <w:rsid w:val="00BF0AAB"/>
    <w:rsid w:val="00BF395E"/>
    <w:rsid w:val="00BF69BD"/>
    <w:rsid w:val="00BF78D4"/>
    <w:rsid w:val="00C018E7"/>
    <w:rsid w:val="00C01EB9"/>
    <w:rsid w:val="00C0569B"/>
    <w:rsid w:val="00C07FD9"/>
    <w:rsid w:val="00C10D39"/>
    <w:rsid w:val="00C10D60"/>
    <w:rsid w:val="00C13233"/>
    <w:rsid w:val="00C16673"/>
    <w:rsid w:val="00C17325"/>
    <w:rsid w:val="00C17C84"/>
    <w:rsid w:val="00C2010D"/>
    <w:rsid w:val="00C203C2"/>
    <w:rsid w:val="00C2209B"/>
    <w:rsid w:val="00C245D9"/>
    <w:rsid w:val="00C254F6"/>
    <w:rsid w:val="00C256ED"/>
    <w:rsid w:val="00C27AAE"/>
    <w:rsid w:val="00C31AF8"/>
    <w:rsid w:val="00C37350"/>
    <w:rsid w:val="00C40E45"/>
    <w:rsid w:val="00C50BBA"/>
    <w:rsid w:val="00C50DB9"/>
    <w:rsid w:val="00C5142B"/>
    <w:rsid w:val="00C51D27"/>
    <w:rsid w:val="00C51E10"/>
    <w:rsid w:val="00C5228F"/>
    <w:rsid w:val="00C5638A"/>
    <w:rsid w:val="00C56B1D"/>
    <w:rsid w:val="00C56F7C"/>
    <w:rsid w:val="00C62A48"/>
    <w:rsid w:val="00C72AC6"/>
    <w:rsid w:val="00C77CD6"/>
    <w:rsid w:val="00C77D4F"/>
    <w:rsid w:val="00C81224"/>
    <w:rsid w:val="00C831D5"/>
    <w:rsid w:val="00C845DD"/>
    <w:rsid w:val="00C94260"/>
    <w:rsid w:val="00C957EA"/>
    <w:rsid w:val="00C96697"/>
    <w:rsid w:val="00C97334"/>
    <w:rsid w:val="00CA478A"/>
    <w:rsid w:val="00CA50C1"/>
    <w:rsid w:val="00CA7871"/>
    <w:rsid w:val="00CB001D"/>
    <w:rsid w:val="00CB04A9"/>
    <w:rsid w:val="00CB43D9"/>
    <w:rsid w:val="00CB4714"/>
    <w:rsid w:val="00CB5789"/>
    <w:rsid w:val="00CC15DE"/>
    <w:rsid w:val="00CC1B15"/>
    <w:rsid w:val="00CC1EB4"/>
    <w:rsid w:val="00CC2358"/>
    <w:rsid w:val="00CC4D9C"/>
    <w:rsid w:val="00CC4DF1"/>
    <w:rsid w:val="00CC5931"/>
    <w:rsid w:val="00CD1F21"/>
    <w:rsid w:val="00CD2E73"/>
    <w:rsid w:val="00CD3AB5"/>
    <w:rsid w:val="00CD45AB"/>
    <w:rsid w:val="00CD7F49"/>
    <w:rsid w:val="00CE762A"/>
    <w:rsid w:val="00CF2A77"/>
    <w:rsid w:val="00CF377D"/>
    <w:rsid w:val="00CF43DC"/>
    <w:rsid w:val="00CF4C34"/>
    <w:rsid w:val="00D01939"/>
    <w:rsid w:val="00D03CC5"/>
    <w:rsid w:val="00D051E9"/>
    <w:rsid w:val="00D07258"/>
    <w:rsid w:val="00D0775B"/>
    <w:rsid w:val="00D167A2"/>
    <w:rsid w:val="00D20FF8"/>
    <w:rsid w:val="00D2129C"/>
    <w:rsid w:val="00D22E90"/>
    <w:rsid w:val="00D23BE0"/>
    <w:rsid w:val="00D248EA"/>
    <w:rsid w:val="00D32293"/>
    <w:rsid w:val="00D323C7"/>
    <w:rsid w:val="00D32858"/>
    <w:rsid w:val="00D331CE"/>
    <w:rsid w:val="00D33618"/>
    <w:rsid w:val="00D33B7C"/>
    <w:rsid w:val="00D3529B"/>
    <w:rsid w:val="00D35463"/>
    <w:rsid w:val="00D41298"/>
    <w:rsid w:val="00D430A0"/>
    <w:rsid w:val="00D449B6"/>
    <w:rsid w:val="00D453AB"/>
    <w:rsid w:val="00D45561"/>
    <w:rsid w:val="00D51476"/>
    <w:rsid w:val="00D52150"/>
    <w:rsid w:val="00D53D79"/>
    <w:rsid w:val="00D5655D"/>
    <w:rsid w:val="00D60F91"/>
    <w:rsid w:val="00D63AA3"/>
    <w:rsid w:val="00D63B92"/>
    <w:rsid w:val="00D67AD4"/>
    <w:rsid w:val="00D71255"/>
    <w:rsid w:val="00D73FCE"/>
    <w:rsid w:val="00D849F5"/>
    <w:rsid w:val="00D87DD7"/>
    <w:rsid w:val="00D9080B"/>
    <w:rsid w:val="00D91B85"/>
    <w:rsid w:val="00D91E08"/>
    <w:rsid w:val="00D9232B"/>
    <w:rsid w:val="00D92D48"/>
    <w:rsid w:val="00D92EA2"/>
    <w:rsid w:val="00D95DEC"/>
    <w:rsid w:val="00D96E3D"/>
    <w:rsid w:val="00D96ECC"/>
    <w:rsid w:val="00DA1BB8"/>
    <w:rsid w:val="00DA20A9"/>
    <w:rsid w:val="00DA2240"/>
    <w:rsid w:val="00DA40F3"/>
    <w:rsid w:val="00DB422F"/>
    <w:rsid w:val="00DC0C4C"/>
    <w:rsid w:val="00DC4051"/>
    <w:rsid w:val="00DC436F"/>
    <w:rsid w:val="00DC50B2"/>
    <w:rsid w:val="00DC5737"/>
    <w:rsid w:val="00DD2C0D"/>
    <w:rsid w:val="00DD31D8"/>
    <w:rsid w:val="00DD3FA2"/>
    <w:rsid w:val="00DE2F59"/>
    <w:rsid w:val="00DE3B5B"/>
    <w:rsid w:val="00DF02B3"/>
    <w:rsid w:val="00DF2637"/>
    <w:rsid w:val="00DF3DAD"/>
    <w:rsid w:val="00DF3DF4"/>
    <w:rsid w:val="00E0226C"/>
    <w:rsid w:val="00E035D2"/>
    <w:rsid w:val="00E03678"/>
    <w:rsid w:val="00E07855"/>
    <w:rsid w:val="00E11BEC"/>
    <w:rsid w:val="00E13253"/>
    <w:rsid w:val="00E138C7"/>
    <w:rsid w:val="00E16BFD"/>
    <w:rsid w:val="00E17C1C"/>
    <w:rsid w:val="00E2096E"/>
    <w:rsid w:val="00E22E73"/>
    <w:rsid w:val="00E328F1"/>
    <w:rsid w:val="00E355A1"/>
    <w:rsid w:val="00E35C15"/>
    <w:rsid w:val="00E40C07"/>
    <w:rsid w:val="00E46680"/>
    <w:rsid w:val="00E471A3"/>
    <w:rsid w:val="00E478F7"/>
    <w:rsid w:val="00E5177F"/>
    <w:rsid w:val="00E51C91"/>
    <w:rsid w:val="00E6011A"/>
    <w:rsid w:val="00E60A56"/>
    <w:rsid w:val="00E61380"/>
    <w:rsid w:val="00E62284"/>
    <w:rsid w:val="00E63EED"/>
    <w:rsid w:val="00E6551A"/>
    <w:rsid w:val="00E66360"/>
    <w:rsid w:val="00E66A43"/>
    <w:rsid w:val="00E66ACF"/>
    <w:rsid w:val="00E66E6E"/>
    <w:rsid w:val="00E67057"/>
    <w:rsid w:val="00E73C05"/>
    <w:rsid w:val="00E82EA2"/>
    <w:rsid w:val="00E840D4"/>
    <w:rsid w:val="00E90853"/>
    <w:rsid w:val="00E97D18"/>
    <w:rsid w:val="00EA110B"/>
    <w:rsid w:val="00EA3EC1"/>
    <w:rsid w:val="00EB20FB"/>
    <w:rsid w:val="00EB5A49"/>
    <w:rsid w:val="00EB6259"/>
    <w:rsid w:val="00EB69DA"/>
    <w:rsid w:val="00EC0A6F"/>
    <w:rsid w:val="00EC27FA"/>
    <w:rsid w:val="00EC6264"/>
    <w:rsid w:val="00EC63A1"/>
    <w:rsid w:val="00EC6920"/>
    <w:rsid w:val="00EC7111"/>
    <w:rsid w:val="00EC7939"/>
    <w:rsid w:val="00ED01B0"/>
    <w:rsid w:val="00ED03C8"/>
    <w:rsid w:val="00ED1651"/>
    <w:rsid w:val="00ED394D"/>
    <w:rsid w:val="00ED5E7A"/>
    <w:rsid w:val="00ED68E3"/>
    <w:rsid w:val="00EE387B"/>
    <w:rsid w:val="00EE42BE"/>
    <w:rsid w:val="00EE4C5A"/>
    <w:rsid w:val="00EE537C"/>
    <w:rsid w:val="00EE6945"/>
    <w:rsid w:val="00EE73B4"/>
    <w:rsid w:val="00EF1A65"/>
    <w:rsid w:val="00EF46D7"/>
    <w:rsid w:val="00F0007F"/>
    <w:rsid w:val="00F037C2"/>
    <w:rsid w:val="00F10BD3"/>
    <w:rsid w:val="00F122E9"/>
    <w:rsid w:val="00F129B3"/>
    <w:rsid w:val="00F13DBA"/>
    <w:rsid w:val="00F1660A"/>
    <w:rsid w:val="00F21139"/>
    <w:rsid w:val="00F25742"/>
    <w:rsid w:val="00F26318"/>
    <w:rsid w:val="00F33F07"/>
    <w:rsid w:val="00F40DEE"/>
    <w:rsid w:val="00F44C35"/>
    <w:rsid w:val="00F4638B"/>
    <w:rsid w:val="00F5015B"/>
    <w:rsid w:val="00F51AB1"/>
    <w:rsid w:val="00F564F3"/>
    <w:rsid w:val="00F5746E"/>
    <w:rsid w:val="00F60574"/>
    <w:rsid w:val="00F66A0F"/>
    <w:rsid w:val="00F708AB"/>
    <w:rsid w:val="00F71CA2"/>
    <w:rsid w:val="00F71CB2"/>
    <w:rsid w:val="00F7220C"/>
    <w:rsid w:val="00F72FE2"/>
    <w:rsid w:val="00F73489"/>
    <w:rsid w:val="00F7484B"/>
    <w:rsid w:val="00F74FA3"/>
    <w:rsid w:val="00F800B7"/>
    <w:rsid w:val="00F84A4A"/>
    <w:rsid w:val="00F84DC4"/>
    <w:rsid w:val="00F87227"/>
    <w:rsid w:val="00F929B0"/>
    <w:rsid w:val="00F92D1F"/>
    <w:rsid w:val="00F93069"/>
    <w:rsid w:val="00F94728"/>
    <w:rsid w:val="00F95DBD"/>
    <w:rsid w:val="00FA0092"/>
    <w:rsid w:val="00FA566D"/>
    <w:rsid w:val="00FA777A"/>
    <w:rsid w:val="00FA7CA4"/>
    <w:rsid w:val="00FB3D61"/>
    <w:rsid w:val="00FC0169"/>
    <w:rsid w:val="00FC2348"/>
    <w:rsid w:val="00FC25B9"/>
    <w:rsid w:val="00FC2821"/>
    <w:rsid w:val="00FC47F1"/>
    <w:rsid w:val="00FC4AE6"/>
    <w:rsid w:val="00FC540A"/>
    <w:rsid w:val="00FC6EE2"/>
    <w:rsid w:val="00FC7206"/>
    <w:rsid w:val="00FC73C3"/>
    <w:rsid w:val="00FD0BFA"/>
    <w:rsid w:val="00FD230D"/>
    <w:rsid w:val="00FD58FE"/>
    <w:rsid w:val="00FD5B29"/>
    <w:rsid w:val="00FE00B7"/>
    <w:rsid w:val="00FE1918"/>
    <w:rsid w:val="00FE2D87"/>
    <w:rsid w:val="00FF2853"/>
    <w:rsid w:val="00FF34EF"/>
    <w:rsid w:val="00FF4D3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22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/>
    </w:pPr>
    <w:rPr>
      <w:rFonts w:ascii="Calibri" w:eastAsia="Calibri" w:hAnsi="Calibri"/>
      <w:sz w:val="20"/>
    </w:rPr>
  </w:style>
  <w:style w:type="character" w:customStyle="1" w:styleId="afe">
    <w:name w:val="Текст примечания Знак"/>
    <w:link w:val="afd"/>
    <w:uiPriority w:val="99"/>
    <w:semiHidden/>
    <w:rPr>
      <w:sz w:val="20"/>
      <w:szCs w:val="20"/>
      <w:lang w:eastAsia="ru-RU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Revision"/>
    <w:hidden/>
    <w:uiPriority w:val="99"/>
    <w:semiHidden/>
    <w:rPr>
      <w:sz w:val="22"/>
      <w:szCs w:val="22"/>
    </w:rPr>
  </w:style>
  <w:style w:type="table" w:customStyle="1" w:styleId="25">
    <w:name w:val="Сетка таблицы2"/>
    <w:basedOn w:val="a1"/>
    <w:next w:val="afb"/>
    <w:uiPriority w:val="39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pPr>
      <w:widowControl w:val="0"/>
      <w:ind w:left="119" w:firstLine="710"/>
      <w:jc w:val="both"/>
    </w:pPr>
    <w:rPr>
      <w:szCs w:val="28"/>
      <w:lang w:eastAsia="en-US"/>
    </w:rPr>
  </w:style>
  <w:style w:type="character" w:customStyle="1" w:styleId="aff3">
    <w:name w:val="Основной текст Знак"/>
    <w:link w:val="aff2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  <w:style w:type="character" w:styleId="aff4">
    <w:name w:val="line number"/>
    <w:basedOn w:val="a0"/>
    <w:uiPriority w:val="99"/>
    <w:semiHidden/>
    <w:unhideWhenUsed/>
  </w:style>
  <w:style w:type="paragraph" w:customStyle="1" w:styleId="14">
    <w:name w:val="Абзац списка1"/>
    <w:basedOn w:val="a"/>
    <w:pPr>
      <w:widowControl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15">
    <w:name w:val="Обычный (Интернет)1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character" w:customStyle="1" w:styleId="aff6">
    <w:name w:val="Наименование приказа"/>
    <w:basedOn w:val="a0"/>
    <w:uiPriority w:val="1"/>
    <w:rPr>
      <w:rFonts w:ascii="Times New Roman" w:hAnsi="Times New Roman"/>
      <w:b/>
      <w:sz w:val="24"/>
    </w:rPr>
  </w:style>
  <w:style w:type="character" w:customStyle="1" w:styleId="aff7">
    <w:name w:val="Основной текст приказа"/>
    <w:basedOn w:val="a0"/>
    <w:uiPriority w:val="1"/>
    <w:rPr>
      <w:rFonts w:ascii="Times New Roman" w:hAnsi="Times New Roman"/>
      <w:sz w:val="28"/>
    </w:rPr>
  </w:style>
  <w:style w:type="character" w:customStyle="1" w:styleId="aff8">
    <w:name w:val="Колонтитул"/>
    <w:basedOn w:val="a0"/>
    <w:uiPriority w:val="1"/>
    <w:rPr>
      <w:rFonts w:ascii="Times New Roman" w:hAnsi="Times New Roman"/>
      <w:sz w:val="20"/>
    </w:rPr>
  </w:style>
  <w:style w:type="table" w:customStyle="1" w:styleId="33">
    <w:name w:val="Сетка таблицы3"/>
    <w:basedOn w:val="a1"/>
    <w:next w:val="afb"/>
    <w:uiPriority w:val="39"/>
    <w:rsid w:val="009435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20B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fb"/>
    <w:rsid w:val="00DC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rmal (Web)"/>
    <w:basedOn w:val="a"/>
    <w:uiPriority w:val="99"/>
    <w:unhideWhenUsed/>
    <w:rsid w:val="00FA77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22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/>
    </w:pPr>
    <w:rPr>
      <w:rFonts w:ascii="Calibri" w:eastAsia="Calibri" w:hAnsi="Calibri"/>
      <w:sz w:val="20"/>
    </w:rPr>
  </w:style>
  <w:style w:type="character" w:customStyle="1" w:styleId="afe">
    <w:name w:val="Текст примечания Знак"/>
    <w:link w:val="afd"/>
    <w:uiPriority w:val="99"/>
    <w:semiHidden/>
    <w:rPr>
      <w:sz w:val="20"/>
      <w:szCs w:val="20"/>
      <w:lang w:eastAsia="ru-RU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Revision"/>
    <w:hidden/>
    <w:uiPriority w:val="99"/>
    <w:semiHidden/>
    <w:rPr>
      <w:sz w:val="22"/>
      <w:szCs w:val="22"/>
    </w:rPr>
  </w:style>
  <w:style w:type="table" w:customStyle="1" w:styleId="25">
    <w:name w:val="Сетка таблицы2"/>
    <w:basedOn w:val="a1"/>
    <w:next w:val="afb"/>
    <w:uiPriority w:val="39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pPr>
      <w:widowControl w:val="0"/>
      <w:ind w:left="119" w:firstLine="710"/>
      <w:jc w:val="both"/>
    </w:pPr>
    <w:rPr>
      <w:szCs w:val="28"/>
      <w:lang w:eastAsia="en-US"/>
    </w:rPr>
  </w:style>
  <w:style w:type="character" w:customStyle="1" w:styleId="aff3">
    <w:name w:val="Основной текст Знак"/>
    <w:link w:val="aff2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  <w:style w:type="character" w:styleId="aff4">
    <w:name w:val="line number"/>
    <w:basedOn w:val="a0"/>
    <w:uiPriority w:val="99"/>
    <w:semiHidden/>
    <w:unhideWhenUsed/>
  </w:style>
  <w:style w:type="paragraph" w:customStyle="1" w:styleId="14">
    <w:name w:val="Абзац списка1"/>
    <w:basedOn w:val="a"/>
    <w:pPr>
      <w:widowControl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15">
    <w:name w:val="Обычный (Интернет)1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character" w:customStyle="1" w:styleId="aff6">
    <w:name w:val="Наименование приказа"/>
    <w:basedOn w:val="a0"/>
    <w:uiPriority w:val="1"/>
    <w:rPr>
      <w:rFonts w:ascii="Times New Roman" w:hAnsi="Times New Roman"/>
      <w:b/>
      <w:sz w:val="24"/>
    </w:rPr>
  </w:style>
  <w:style w:type="character" w:customStyle="1" w:styleId="aff7">
    <w:name w:val="Основной текст приказа"/>
    <w:basedOn w:val="a0"/>
    <w:uiPriority w:val="1"/>
    <w:rPr>
      <w:rFonts w:ascii="Times New Roman" w:hAnsi="Times New Roman"/>
      <w:sz w:val="28"/>
    </w:rPr>
  </w:style>
  <w:style w:type="character" w:customStyle="1" w:styleId="aff8">
    <w:name w:val="Колонтитул"/>
    <w:basedOn w:val="a0"/>
    <w:uiPriority w:val="1"/>
    <w:rPr>
      <w:rFonts w:ascii="Times New Roman" w:hAnsi="Times New Roman"/>
      <w:sz w:val="20"/>
    </w:rPr>
  </w:style>
  <w:style w:type="table" w:customStyle="1" w:styleId="33">
    <w:name w:val="Сетка таблицы3"/>
    <w:basedOn w:val="a1"/>
    <w:next w:val="afb"/>
    <w:uiPriority w:val="39"/>
    <w:rsid w:val="009435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20B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fb"/>
    <w:rsid w:val="00DC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rmal (Web)"/>
    <w:basedOn w:val="a"/>
    <w:uiPriority w:val="99"/>
    <w:unhideWhenUsed/>
    <w:rsid w:val="00FA77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o-kimes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6904-D0B2-4C5E-91BA-A93E2C6A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Windows User</cp:lastModifiedBy>
  <cp:revision>2</cp:revision>
  <cp:lastPrinted>2025-04-24T07:59:00Z</cp:lastPrinted>
  <dcterms:created xsi:type="dcterms:W3CDTF">2025-04-29T12:58:00Z</dcterms:created>
  <dcterms:modified xsi:type="dcterms:W3CDTF">2025-04-29T12:58:00Z</dcterms:modified>
</cp:coreProperties>
</file>